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633B" w14:textId="054590F1" w:rsidR="00EE1937" w:rsidRDefault="00EE1937" w:rsidP="00EE1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D6F24">
        <w:rPr>
          <w:noProof/>
          <w:sz w:val="22"/>
          <w:szCs w:val="22"/>
          <w:highlight w:val="yellow"/>
        </w:rPr>
        <w:drawing>
          <wp:inline distT="0" distB="0" distL="0" distR="0" wp14:anchorId="5D24D3D2" wp14:editId="68DF0B42">
            <wp:extent cx="2171700" cy="685800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B90F" w14:textId="77777777" w:rsidR="00EE1937" w:rsidRPr="00AD6F24" w:rsidRDefault="00EE1937" w:rsidP="00EE1937">
      <w:pPr>
        <w:jc w:val="both"/>
        <w:rPr>
          <w:sz w:val="22"/>
          <w:szCs w:val="22"/>
          <w:highlight w:val="yellow"/>
        </w:rPr>
      </w:pPr>
    </w:p>
    <w:p w14:paraId="1BAD3A23" w14:textId="77777777" w:rsidR="00EE1937" w:rsidRPr="00AD6F24" w:rsidRDefault="00EE1937" w:rsidP="00EE1937">
      <w:pPr>
        <w:jc w:val="both"/>
        <w:rPr>
          <w:sz w:val="22"/>
          <w:szCs w:val="22"/>
          <w:highlight w:val="yellow"/>
        </w:rPr>
      </w:pPr>
    </w:p>
    <w:p w14:paraId="5F9C0157" w14:textId="77777777" w:rsidR="00EE1937" w:rsidRDefault="00EE1937" w:rsidP="00EE1937">
      <w:pPr>
        <w:jc w:val="center"/>
        <w:rPr>
          <w:b/>
          <w:bCs/>
          <w:sz w:val="20"/>
          <w:szCs w:val="20"/>
        </w:rPr>
      </w:pPr>
      <w:r w:rsidRPr="00BB6301">
        <w:rPr>
          <w:b/>
          <w:bCs/>
          <w:sz w:val="20"/>
          <w:szCs w:val="20"/>
        </w:rPr>
        <w:t>PUBLIC HEARING NOTICE</w:t>
      </w:r>
    </w:p>
    <w:p w14:paraId="7EEC6262" w14:textId="77777777" w:rsidR="00EE1937" w:rsidRPr="00BB6301" w:rsidRDefault="00EE1937" w:rsidP="00EE1937">
      <w:pPr>
        <w:rPr>
          <w:sz w:val="20"/>
          <w:szCs w:val="20"/>
        </w:rPr>
      </w:pPr>
    </w:p>
    <w:p w14:paraId="4D874C80" w14:textId="002D0F9F" w:rsidR="00EE1937" w:rsidRDefault="00EE1937" w:rsidP="00EE1937">
      <w:pPr>
        <w:rPr>
          <w:b/>
          <w:bCs/>
          <w:sz w:val="22"/>
          <w:szCs w:val="22"/>
        </w:rPr>
      </w:pPr>
      <w:r w:rsidRPr="00BB6301">
        <w:rPr>
          <w:b/>
          <w:bCs/>
          <w:sz w:val="22"/>
          <w:szCs w:val="22"/>
        </w:rPr>
        <w:t xml:space="preserve">NOTICE IS HEREBY GIVEN </w:t>
      </w:r>
      <w:r w:rsidRPr="00BB6301">
        <w:rPr>
          <w:sz w:val="22"/>
          <w:szCs w:val="22"/>
        </w:rPr>
        <w:t xml:space="preserve">that the Pleasant Grove City Planning Commission will hold a </w:t>
      </w:r>
      <w:r w:rsidRPr="00BB6301">
        <w:rPr>
          <w:b/>
          <w:bCs/>
          <w:sz w:val="22"/>
          <w:szCs w:val="22"/>
          <w:u w:val="single"/>
        </w:rPr>
        <w:t>Public Hearing on Thursday</w:t>
      </w:r>
      <w:r>
        <w:rPr>
          <w:b/>
          <w:bCs/>
          <w:sz w:val="22"/>
          <w:szCs w:val="22"/>
          <w:u w:val="single"/>
        </w:rPr>
        <w:t>, J</w:t>
      </w:r>
      <w:r w:rsidR="005C73C1">
        <w:rPr>
          <w:b/>
          <w:bCs/>
          <w:sz w:val="22"/>
          <w:szCs w:val="22"/>
          <w:u w:val="single"/>
        </w:rPr>
        <w:t>uly 28</w:t>
      </w:r>
      <w:r>
        <w:rPr>
          <w:b/>
          <w:bCs/>
          <w:sz w:val="22"/>
          <w:szCs w:val="22"/>
          <w:u w:val="single"/>
        </w:rPr>
        <w:t xml:space="preserve">, </w:t>
      </w:r>
      <w:r w:rsidRPr="00BB6301"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2</w:t>
      </w:r>
      <w:r w:rsidRPr="00BB6301">
        <w:rPr>
          <w:b/>
          <w:bCs/>
          <w:sz w:val="22"/>
          <w:szCs w:val="22"/>
          <w:u w:val="single"/>
        </w:rPr>
        <w:t>, at 7:00 p.m.</w:t>
      </w:r>
      <w:r w:rsidRPr="00BB6301">
        <w:rPr>
          <w:sz w:val="22"/>
          <w:szCs w:val="22"/>
        </w:rPr>
        <w:t xml:space="preserve"> in the Community Room at the Police and Court Building located at 108 S 100 E, Pleasant Grove, Utah, </w:t>
      </w:r>
      <w:r w:rsidRPr="00BB6301">
        <w:rPr>
          <w:b/>
          <w:bCs/>
          <w:sz w:val="22"/>
          <w:szCs w:val="22"/>
        </w:rPr>
        <w:t>FOR THE FOLLOWING:</w:t>
      </w:r>
    </w:p>
    <w:p w14:paraId="5A8EB0ED" w14:textId="77777777" w:rsidR="00EE1937" w:rsidRDefault="00EE1937" w:rsidP="00EE1937">
      <w:pPr>
        <w:rPr>
          <w:b/>
          <w:bCs/>
          <w:sz w:val="22"/>
          <w:szCs w:val="22"/>
        </w:rPr>
      </w:pPr>
    </w:p>
    <w:p w14:paraId="2184A81F" w14:textId="58EB8993" w:rsidR="00EE1937" w:rsidRPr="00FE50E2" w:rsidRDefault="00FE50E2" w:rsidP="00FE50E2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 Hearing: </w:t>
      </w:r>
      <w:r>
        <w:rPr>
          <w:b/>
          <w:bCs/>
          <w:sz w:val="22"/>
          <w:szCs w:val="22"/>
          <w:u w:val="single"/>
        </w:rPr>
        <w:t>Conditional Use Permit</w:t>
      </w:r>
      <w:r w:rsidR="00B82FC8">
        <w:rPr>
          <w:b/>
          <w:bCs/>
          <w:sz w:val="22"/>
          <w:szCs w:val="22"/>
          <w:u w:val="single"/>
        </w:rPr>
        <w:t xml:space="preserve"> Amendment</w:t>
      </w:r>
      <w:r>
        <w:rPr>
          <w:b/>
          <w:bCs/>
          <w:sz w:val="22"/>
          <w:szCs w:val="22"/>
          <w:u w:val="single"/>
        </w:rPr>
        <w:t xml:space="preserve"> – Located at 225 West 700 South</w:t>
      </w:r>
    </w:p>
    <w:p w14:paraId="0082AF51" w14:textId="27D57EFD" w:rsidR="00FE50E2" w:rsidRDefault="00FE50E2" w:rsidP="00FE50E2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(Sam White’s Lane Neighborhood)</w:t>
      </w:r>
    </w:p>
    <w:p w14:paraId="447567CF" w14:textId="7302CBF4" w:rsidR="00FE50E2" w:rsidRDefault="00FE50E2" w:rsidP="00FE50E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Public Hearing to consider the request of Ace Intermountain Recycling Center to amend </w:t>
      </w:r>
      <w:r w:rsidR="00B82FC8">
        <w:rPr>
          <w:sz w:val="22"/>
          <w:szCs w:val="22"/>
        </w:rPr>
        <w:t xml:space="preserve">the provisions of </w:t>
      </w:r>
      <w:r>
        <w:rPr>
          <w:sz w:val="22"/>
          <w:szCs w:val="22"/>
        </w:rPr>
        <w:t>a</w:t>
      </w:r>
      <w:r w:rsidR="00B82FC8">
        <w:rPr>
          <w:sz w:val="22"/>
          <w:szCs w:val="22"/>
        </w:rPr>
        <w:t>n existing</w:t>
      </w:r>
      <w:r>
        <w:rPr>
          <w:sz w:val="22"/>
          <w:szCs w:val="22"/>
        </w:rPr>
        <w:t xml:space="preserve"> Conditional Use Permit, located at 225 West 700 South in the Manufacturing Distribution (M-D) Zone. </w:t>
      </w:r>
    </w:p>
    <w:p w14:paraId="4DB22D33" w14:textId="77777777" w:rsidR="00B82FC8" w:rsidRPr="00FE50E2" w:rsidRDefault="00B82FC8" w:rsidP="00FE50E2">
      <w:pPr>
        <w:pStyle w:val="ListParagraph"/>
        <w:rPr>
          <w:sz w:val="22"/>
          <w:szCs w:val="22"/>
        </w:rPr>
      </w:pPr>
    </w:p>
    <w:p w14:paraId="1E17946D" w14:textId="6BDAA5F1" w:rsidR="00EE1937" w:rsidRPr="00B82FC8" w:rsidRDefault="00B82FC8" w:rsidP="00B82FC8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Public Hearing: </w:t>
      </w:r>
      <w:r>
        <w:rPr>
          <w:b/>
          <w:bCs/>
          <w:sz w:val="22"/>
          <w:szCs w:val="22"/>
          <w:u w:val="single"/>
        </w:rPr>
        <w:t>Code Text Amendment – Section 10-14-19-G:</w:t>
      </w:r>
    </w:p>
    <w:p w14:paraId="3E1CED30" w14:textId="6DB03461" w:rsidR="00B82FC8" w:rsidRDefault="00B82FC8" w:rsidP="00B82FC8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(City Wide)</w:t>
      </w:r>
    </w:p>
    <w:p w14:paraId="1BD66C65" w14:textId="5B44AC9F" w:rsidR="00B82FC8" w:rsidRDefault="00B82FC8" w:rsidP="00B82FC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Multiple-Family Residential Development Requirements Public Hearing to consider the request of </w:t>
      </w:r>
      <w:r w:rsidR="00FD3DAF">
        <w:rPr>
          <w:sz w:val="22"/>
          <w:szCs w:val="22"/>
        </w:rPr>
        <w:t>Pleasant Grove City</w:t>
      </w:r>
      <w:r>
        <w:rPr>
          <w:sz w:val="22"/>
          <w:szCs w:val="22"/>
        </w:rPr>
        <w:t xml:space="preserve"> to amend City Code Section 10-14-19G: Multiple-Family Residential Development Requirements, by modifying the provisions and requirements for multi-family developments within The Grove Zone. </w:t>
      </w:r>
    </w:p>
    <w:p w14:paraId="50BC8BE7" w14:textId="77777777" w:rsidR="00B82FC8" w:rsidRPr="00B82FC8" w:rsidRDefault="00B82FC8" w:rsidP="00B82FC8">
      <w:pPr>
        <w:pStyle w:val="ListParagraph"/>
        <w:rPr>
          <w:sz w:val="22"/>
          <w:szCs w:val="22"/>
        </w:rPr>
      </w:pPr>
    </w:p>
    <w:p w14:paraId="4F936B06" w14:textId="77777777" w:rsidR="00EE1937" w:rsidRPr="00BB6301" w:rsidRDefault="00EE1937" w:rsidP="00EE1937">
      <w:pPr>
        <w:rPr>
          <w:bCs/>
          <w:sz w:val="22"/>
          <w:szCs w:val="22"/>
        </w:rPr>
      </w:pPr>
      <w:r w:rsidRPr="00BB6301">
        <w:rPr>
          <w:bCs/>
          <w:sz w:val="22"/>
          <w:szCs w:val="22"/>
        </w:rPr>
        <w:t xml:space="preserve">For assistance in understanding the above items, you may contact the </w:t>
      </w:r>
      <w:r>
        <w:rPr>
          <w:bCs/>
          <w:sz w:val="22"/>
          <w:szCs w:val="22"/>
        </w:rPr>
        <w:t>Community Development Director, Daniel Cardenas</w:t>
      </w:r>
      <w:r w:rsidRPr="00BB630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or City Planner, Jacob Hawkins</w:t>
      </w:r>
      <w:r w:rsidRPr="00BB6301">
        <w:rPr>
          <w:bCs/>
          <w:sz w:val="22"/>
          <w:szCs w:val="22"/>
        </w:rPr>
        <w:t xml:space="preserve"> at (801) 785-6057. </w:t>
      </w:r>
    </w:p>
    <w:p w14:paraId="657DB08D" w14:textId="77777777" w:rsidR="00EE1937" w:rsidRPr="00BB6301" w:rsidRDefault="00EE1937" w:rsidP="00EE1937">
      <w:pPr>
        <w:rPr>
          <w:bCs/>
          <w:sz w:val="22"/>
          <w:szCs w:val="22"/>
        </w:rPr>
      </w:pPr>
    </w:p>
    <w:p w14:paraId="21EAF63A" w14:textId="77777777" w:rsidR="00EE1937" w:rsidRPr="00BB6301" w:rsidRDefault="00EE1937" w:rsidP="00EE1937">
      <w:pPr>
        <w:rPr>
          <w:bCs/>
          <w:sz w:val="22"/>
          <w:szCs w:val="22"/>
        </w:rPr>
      </w:pPr>
      <w:r w:rsidRPr="00BB6301">
        <w:rPr>
          <w:bCs/>
          <w:sz w:val="22"/>
          <w:szCs w:val="22"/>
        </w:rPr>
        <w:t>Posted by: /s/ Daniel Cardenas, Community Development Director</w:t>
      </w:r>
    </w:p>
    <w:p w14:paraId="4DF4E337" w14:textId="413B7338" w:rsidR="00EE1937" w:rsidRPr="00BB6301" w:rsidRDefault="00EE1937" w:rsidP="00EE1937">
      <w:pPr>
        <w:rPr>
          <w:bCs/>
          <w:sz w:val="22"/>
          <w:szCs w:val="22"/>
        </w:rPr>
      </w:pPr>
      <w:r w:rsidRPr="00BB6301">
        <w:rPr>
          <w:bCs/>
          <w:sz w:val="22"/>
          <w:szCs w:val="22"/>
        </w:rPr>
        <w:t xml:space="preserve">By </w:t>
      </w:r>
      <w:r w:rsidR="00ED25D0">
        <w:rPr>
          <w:bCs/>
          <w:sz w:val="22"/>
          <w:szCs w:val="22"/>
        </w:rPr>
        <w:t>July 15</w:t>
      </w:r>
      <w:r>
        <w:rPr>
          <w:bCs/>
          <w:sz w:val="22"/>
          <w:szCs w:val="22"/>
        </w:rPr>
        <w:t xml:space="preserve">, </w:t>
      </w:r>
      <w:r w:rsidRPr="00BB6301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Pr="00BB6301">
        <w:rPr>
          <w:bCs/>
          <w:sz w:val="22"/>
          <w:szCs w:val="22"/>
        </w:rPr>
        <w:t xml:space="preserve">, posted at the following: </w:t>
      </w:r>
    </w:p>
    <w:p w14:paraId="46BD8E25" w14:textId="77777777" w:rsidR="00EE1937" w:rsidRDefault="00EE1937" w:rsidP="00EE1937">
      <w:pPr>
        <w:rPr>
          <w:bCs/>
          <w:sz w:val="22"/>
          <w:szCs w:val="22"/>
        </w:rPr>
      </w:pPr>
      <w:r w:rsidRPr="00BB6301">
        <w:rPr>
          <w:bCs/>
          <w:sz w:val="22"/>
          <w:szCs w:val="22"/>
        </w:rPr>
        <w:t>City Hall - 70 South 100 East, Library - 30 East Center, Police and Court Building – 108 S 100 E, and State (http://pmn.utah.gov) and City (www.plgrove.org) websites.</w:t>
      </w:r>
    </w:p>
    <w:p w14:paraId="7103011F" w14:textId="77777777" w:rsidR="00EE1937" w:rsidRPr="00BB6301" w:rsidRDefault="00EE1937" w:rsidP="00EE1937">
      <w:pPr>
        <w:rPr>
          <w:bCs/>
          <w:sz w:val="22"/>
          <w:szCs w:val="22"/>
        </w:rPr>
      </w:pPr>
    </w:p>
    <w:p w14:paraId="1B4F00BE" w14:textId="77777777" w:rsidR="00EE1937" w:rsidRPr="00BB6301" w:rsidRDefault="00EE1937" w:rsidP="00EE1937">
      <w:pPr>
        <w:rPr>
          <w:bCs/>
          <w:sz w:val="22"/>
          <w:szCs w:val="22"/>
        </w:rPr>
      </w:pPr>
    </w:p>
    <w:p w14:paraId="11F26757" w14:textId="40DC43E1" w:rsidR="003B2472" w:rsidRDefault="003B2472"/>
    <w:sectPr w:rsidR="003B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0D9"/>
    <w:multiLevelType w:val="hybridMultilevel"/>
    <w:tmpl w:val="1B9CB854"/>
    <w:lvl w:ilvl="0" w:tplc="A396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37"/>
    <w:rsid w:val="00107FB0"/>
    <w:rsid w:val="0013389F"/>
    <w:rsid w:val="00341EB2"/>
    <w:rsid w:val="003A0AE2"/>
    <w:rsid w:val="003B2472"/>
    <w:rsid w:val="004506D1"/>
    <w:rsid w:val="005C73C1"/>
    <w:rsid w:val="00722B44"/>
    <w:rsid w:val="007B0D30"/>
    <w:rsid w:val="00A62977"/>
    <w:rsid w:val="00AC4869"/>
    <w:rsid w:val="00B338A2"/>
    <w:rsid w:val="00B82FC8"/>
    <w:rsid w:val="00BA616E"/>
    <w:rsid w:val="00D03AAF"/>
    <w:rsid w:val="00ED25D0"/>
    <w:rsid w:val="00EE1937"/>
    <w:rsid w:val="00FD3DA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318A"/>
  <w15:chartTrackingRefBased/>
  <w15:docId w15:val="{6B5A2335-44A8-481E-90B2-0305A7F0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Hawkins</dc:creator>
  <cp:keywords/>
  <dc:description/>
  <cp:lastModifiedBy>Kara Kresser</cp:lastModifiedBy>
  <cp:revision>2</cp:revision>
  <dcterms:created xsi:type="dcterms:W3CDTF">2022-07-15T17:56:00Z</dcterms:created>
  <dcterms:modified xsi:type="dcterms:W3CDTF">2022-07-15T17:56:00Z</dcterms:modified>
</cp:coreProperties>
</file>