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F2B75" w14:textId="77777777" w:rsidR="00FD6F6A" w:rsidRDefault="006D0AD2" w:rsidP="00A30255">
      <w:pPr>
        <w:rPr>
          <w:rFonts w:ascii="Times New Roman" w:hAnsi="Times New Roman" w:cs="Times New Roman"/>
          <w:sz w:val="28"/>
          <w:szCs w:val="24"/>
        </w:rPr>
      </w:pPr>
      <w:r w:rsidRPr="0036537F">
        <w:rPr>
          <w:noProof/>
          <w:sz w:val="20"/>
          <w:szCs w:val="20"/>
        </w:rPr>
        <w:drawing>
          <wp:inline distT="0" distB="0" distL="0" distR="0" wp14:anchorId="6FEE32ED" wp14:editId="202494D4">
            <wp:extent cx="1628775" cy="531567"/>
            <wp:effectExtent l="0" t="0" r="0" b="1905"/>
            <wp:docPr id="1" name="Picture 1" descr="PG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_LOGO_FULL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196" cy="553570"/>
                    </a:xfrm>
                    <a:prstGeom prst="rect">
                      <a:avLst/>
                    </a:prstGeom>
                    <a:noFill/>
                    <a:ln>
                      <a:noFill/>
                    </a:ln>
                  </pic:spPr>
                </pic:pic>
              </a:graphicData>
            </a:graphic>
          </wp:inline>
        </w:drawing>
      </w:r>
    </w:p>
    <w:p w14:paraId="4972DA3B" w14:textId="77777777" w:rsidR="00FD6F6A" w:rsidRDefault="00FD6F6A" w:rsidP="00A30255">
      <w:pPr>
        <w:rPr>
          <w:rFonts w:ascii="Times New Roman" w:hAnsi="Times New Roman" w:cs="Times New Roman"/>
          <w:sz w:val="28"/>
          <w:szCs w:val="24"/>
        </w:rPr>
      </w:pPr>
    </w:p>
    <w:p w14:paraId="5BCC7F02" w14:textId="77777777" w:rsidR="00565D47" w:rsidRPr="00F00AA7" w:rsidRDefault="00565D47" w:rsidP="00565D47">
      <w:pPr>
        <w:jc w:val="center"/>
        <w:rPr>
          <w:rFonts w:ascii="Times New Roman" w:hAnsi="Times New Roman" w:cs="Times New Roman"/>
        </w:rPr>
      </w:pPr>
      <w:r w:rsidRPr="00F00AA7">
        <w:rPr>
          <w:rFonts w:ascii="Times New Roman" w:hAnsi="Times New Roman" w:cs="Times New Roman"/>
        </w:rPr>
        <w:t>PUBLIC HEARING NOTICE</w:t>
      </w:r>
    </w:p>
    <w:p w14:paraId="4F3155EE" w14:textId="0C55CB6E" w:rsidR="00565D47" w:rsidRPr="00F00AA7" w:rsidRDefault="00565D47" w:rsidP="00565D47">
      <w:pPr>
        <w:jc w:val="both"/>
        <w:rPr>
          <w:rFonts w:ascii="Times New Roman" w:hAnsi="Times New Roman" w:cs="Times New Roman"/>
        </w:rPr>
      </w:pPr>
      <w:r w:rsidRPr="00F00AA7">
        <w:rPr>
          <w:rFonts w:ascii="Times New Roman" w:hAnsi="Times New Roman" w:cs="Times New Roman"/>
        </w:rPr>
        <w:t>NOT</w:t>
      </w:r>
      <w:smartTag w:uri="urn:schemas-microsoft-com:office:smarttags" w:element="stockticker">
        <w:r w:rsidRPr="00F00AA7">
          <w:rPr>
            <w:rFonts w:ascii="Times New Roman" w:hAnsi="Times New Roman" w:cs="Times New Roman"/>
          </w:rPr>
          <w:t>I</w:t>
        </w:r>
      </w:smartTag>
      <w:r w:rsidRPr="00F00AA7">
        <w:rPr>
          <w:rFonts w:ascii="Times New Roman" w:hAnsi="Times New Roman" w:cs="Times New Roman"/>
        </w:rPr>
        <w:t xml:space="preserve">CE </w:t>
      </w:r>
      <w:smartTag w:uri="urn:schemas-microsoft-com:office:smarttags" w:element="stockticker">
        <w:r w:rsidRPr="00F00AA7">
          <w:rPr>
            <w:rFonts w:ascii="Times New Roman" w:hAnsi="Times New Roman" w:cs="Times New Roman"/>
          </w:rPr>
          <w:t>I</w:t>
        </w:r>
      </w:smartTag>
      <w:r w:rsidRPr="00F00AA7">
        <w:rPr>
          <w:rFonts w:ascii="Times New Roman" w:hAnsi="Times New Roman" w:cs="Times New Roman"/>
        </w:rPr>
        <w:t>S HEREBY G</w:t>
      </w:r>
      <w:smartTag w:uri="urn:schemas-microsoft-com:office:smarttags" w:element="stockticker">
        <w:r w:rsidRPr="00F00AA7">
          <w:rPr>
            <w:rFonts w:ascii="Times New Roman" w:hAnsi="Times New Roman" w:cs="Times New Roman"/>
          </w:rPr>
          <w:t>I</w:t>
        </w:r>
      </w:smartTag>
      <w:r w:rsidRPr="00F00AA7">
        <w:rPr>
          <w:rFonts w:ascii="Times New Roman" w:hAnsi="Times New Roman" w:cs="Times New Roman"/>
        </w:rPr>
        <w:t xml:space="preserve">VEN that Pleasant Grove City Council will hold a Public Hearing on </w:t>
      </w:r>
      <w:r w:rsidRPr="00F00AA7">
        <w:rPr>
          <w:rFonts w:ascii="Times New Roman" w:hAnsi="Times New Roman" w:cs="Times New Roman"/>
          <w:u w:val="single"/>
        </w:rPr>
        <w:t>Tuesday</w:t>
      </w:r>
      <w:r w:rsidR="00302422">
        <w:rPr>
          <w:rFonts w:ascii="Times New Roman" w:hAnsi="Times New Roman" w:cs="Times New Roman"/>
          <w:u w:val="single"/>
        </w:rPr>
        <w:t xml:space="preserve"> March 30</w:t>
      </w:r>
      <w:r w:rsidR="00544477" w:rsidRPr="00F00AA7">
        <w:rPr>
          <w:rFonts w:ascii="Times New Roman" w:hAnsi="Times New Roman" w:cs="Times New Roman"/>
          <w:u w:val="single"/>
        </w:rPr>
        <w:t xml:space="preserve">, 2021 </w:t>
      </w:r>
      <w:r w:rsidRPr="00F00AA7">
        <w:rPr>
          <w:rFonts w:ascii="Times New Roman" w:hAnsi="Times New Roman" w:cs="Times New Roman"/>
          <w:u w:val="single"/>
        </w:rPr>
        <w:t>at 6:00 p.m</w:t>
      </w:r>
      <w:r w:rsidRPr="00F00AA7">
        <w:rPr>
          <w:rFonts w:ascii="Times New Roman" w:hAnsi="Times New Roman" w:cs="Times New Roman"/>
        </w:rPr>
        <w:t>. in the Community Room 108 S 100 E, Pleasant Grove, Utah, to consider the following item(s):</w:t>
      </w:r>
    </w:p>
    <w:p w14:paraId="2A76C06F" w14:textId="77777777" w:rsidR="009520D3" w:rsidRDefault="009520D3" w:rsidP="009520D3">
      <w:pPr>
        <w:spacing w:before="100" w:after="100"/>
        <w:jc w:val="both"/>
        <w:rPr>
          <w:rFonts w:ascii="Calibri" w:hAnsi="Calibri" w:cs="Calibri"/>
        </w:rPr>
      </w:pPr>
      <w:r>
        <w:rPr>
          <w:rFonts w:ascii="Times New Roman" w:hAnsi="Times New Roman" w:cs="Times New Roman"/>
        </w:rPr>
        <w:t>Public Hearing to consider for adoption an Ordinance to amend the Vicinity Plan for future local roads near 600 West (existing) and future 1500 North and 750 West, near property located at approximately 1445 North 600 West in the R-R (Rural Residential) Zone</w:t>
      </w:r>
      <w:r>
        <w:t xml:space="preserve">. </w:t>
      </w:r>
      <w:r w:rsidRPr="009520D3">
        <w:rPr>
          <w:rFonts w:ascii="Times New Roman" w:hAnsi="Times New Roman" w:cs="Times New Roman"/>
        </w:rPr>
        <w:t>(NORTH FIELD NEIGHBORHOOD)</w:t>
      </w:r>
      <w:r>
        <w:rPr>
          <w:rFonts w:ascii="Times New Roman" w:hAnsi="Times New Roman" w:cs="Times New Roman"/>
        </w:rPr>
        <w:t xml:space="preserve"> (Artisan Construction LLC Applicant)</w:t>
      </w:r>
    </w:p>
    <w:p w14:paraId="1650BE67" w14:textId="4D4A395F" w:rsidR="009520D3" w:rsidRDefault="009520D3" w:rsidP="009520D3">
      <w:pPr>
        <w:spacing w:before="100"/>
        <w:jc w:val="both"/>
        <w:rPr>
          <w:rFonts w:ascii="Calibri" w:hAnsi="Calibri" w:cs="Calibri"/>
        </w:rPr>
      </w:pPr>
      <w:r>
        <w:rPr>
          <w:rFonts w:ascii="Times New Roman" w:hAnsi="Times New Roman" w:cs="Times New Roman"/>
        </w:rPr>
        <w:t xml:space="preserve">Public Hearing to consider for adoption an Ordinance to apply the R1-10 (Single Family Residential) Zone to approximately 9 acres on property currently zoned R-R (Rural Residential) Zone, located at approximately 1445 North 600 West. </w:t>
      </w:r>
      <w:r>
        <w:t> </w:t>
      </w:r>
      <w:r w:rsidRPr="009520D3">
        <w:rPr>
          <w:rFonts w:ascii="Times New Roman" w:hAnsi="Times New Roman" w:cs="Times New Roman"/>
        </w:rPr>
        <w:t>(NORTH FIELD NEIGHBORHOOD)</w:t>
      </w:r>
      <w:r>
        <w:rPr>
          <w:rFonts w:ascii="Times New Roman" w:hAnsi="Times New Roman" w:cs="Times New Roman"/>
          <w:b/>
          <w:bCs/>
        </w:rPr>
        <w:t xml:space="preserve"> </w:t>
      </w:r>
      <w:r w:rsidRPr="009520D3">
        <w:rPr>
          <w:rFonts w:ascii="Times New Roman" w:hAnsi="Times New Roman" w:cs="Times New Roman"/>
        </w:rPr>
        <w:t>(A</w:t>
      </w:r>
      <w:r>
        <w:rPr>
          <w:rFonts w:ascii="Times New Roman" w:hAnsi="Times New Roman" w:cs="Times New Roman"/>
        </w:rPr>
        <w:t xml:space="preserve">rtisan Construction LLC Applicant) </w:t>
      </w:r>
    </w:p>
    <w:p w14:paraId="74A7F6B0" w14:textId="7C541370" w:rsidR="00302422" w:rsidRPr="00302422" w:rsidRDefault="00302422" w:rsidP="00302422">
      <w:pPr>
        <w:jc w:val="both"/>
        <w:rPr>
          <w:rFonts w:ascii="Times New Roman" w:hAnsi="Times New Roman" w:cs="Times New Roman"/>
        </w:rPr>
      </w:pPr>
      <w:r w:rsidRPr="00302422">
        <w:rPr>
          <w:rFonts w:ascii="Times New Roman" w:hAnsi="Times New Roman" w:cs="Times New Roman"/>
        </w:rPr>
        <w:t xml:space="preserve">Public Hearing to consider </w:t>
      </w:r>
      <w:r>
        <w:rPr>
          <w:rFonts w:ascii="Times New Roman" w:hAnsi="Times New Roman" w:cs="Times New Roman"/>
        </w:rPr>
        <w:t xml:space="preserve">for adoption an Ordinance </w:t>
      </w:r>
      <w:r w:rsidRPr="00302422">
        <w:rPr>
          <w:rFonts w:ascii="Times New Roman" w:hAnsi="Times New Roman" w:cs="Times New Roman"/>
        </w:rPr>
        <w:t xml:space="preserve">to amend City Code Section 10-19-7E: Miscellaneous Signs, Electronic Message Signs. The applicant is proposing to modify the requirements for the establishment of electronic message signs as well as the zones where the signs are permitted. </w:t>
      </w:r>
      <w:r>
        <w:rPr>
          <w:rFonts w:ascii="Times New Roman" w:hAnsi="Times New Roman" w:cs="Times New Roman"/>
        </w:rPr>
        <w:t>(CITY WIDE) (Pleasant Grove City Applicant)</w:t>
      </w:r>
    </w:p>
    <w:p w14:paraId="6AAFA962" w14:textId="1DCC8F56" w:rsidR="00302422" w:rsidRPr="00302422" w:rsidRDefault="00302422" w:rsidP="00302422">
      <w:pPr>
        <w:jc w:val="both"/>
        <w:rPr>
          <w:rFonts w:ascii="Times New Roman" w:hAnsi="Times New Roman" w:cs="Times New Roman"/>
        </w:rPr>
      </w:pPr>
      <w:r w:rsidRPr="00302422">
        <w:rPr>
          <w:rFonts w:ascii="Times New Roman" w:hAnsi="Times New Roman" w:cs="Times New Roman"/>
        </w:rPr>
        <w:t xml:space="preserve">Public Hearing to consider </w:t>
      </w:r>
      <w:r>
        <w:rPr>
          <w:rFonts w:ascii="Times New Roman" w:hAnsi="Times New Roman" w:cs="Times New Roman"/>
        </w:rPr>
        <w:t xml:space="preserve">for adoption an Ordinance </w:t>
      </w:r>
      <w:r w:rsidRPr="00302422">
        <w:rPr>
          <w:rFonts w:ascii="Times New Roman" w:hAnsi="Times New Roman" w:cs="Times New Roman"/>
        </w:rPr>
        <w:t xml:space="preserve">to amend City Code Section 10-19-2: Definitions for signs and outdoor advertisement. The applicant is proposing to modify the definition of Electronic Message Center and change the established percentage of the total sign area dedicated to the electronic message part. </w:t>
      </w:r>
      <w:r>
        <w:rPr>
          <w:rFonts w:ascii="Times New Roman" w:hAnsi="Times New Roman" w:cs="Times New Roman"/>
        </w:rPr>
        <w:t>(CITYWIDE) (</w:t>
      </w:r>
      <w:r w:rsidRPr="00302422">
        <w:rPr>
          <w:rFonts w:ascii="Times New Roman" w:hAnsi="Times New Roman" w:cs="Times New Roman"/>
        </w:rPr>
        <w:t>Pleasant Grove City</w:t>
      </w:r>
      <w:r>
        <w:rPr>
          <w:rFonts w:ascii="Times New Roman" w:hAnsi="Times New Roman" w:cs="Times New Roman"/>
        </w:rPr>
        <w:t xml:space="preserve"> Applicant)</w:t>
      </w:r>
    </w:p>
    <w:p w14:paraId="2976C107" w14:textId="54625396" w:rsidR="009520D3" w:rsidRPr="00F00AA7" w:rsidRDefault="00302422" w:rsidP="00302422">
      <w:pPr>
        <w:jc w:val="both"/>
      </w:pPr>
      <w:r w:rsidRPr="00302422">
        <w:rPr>
          <w:rFonts w:ascii="Times New Roman" w:hAnsi="Times New Roman" w:cs="Times New Roman"/>
        </w:rPr>
        <w:t xml:space="preserve">Public </w:t>
      </w:r>
      <w:r w:rsidR="00AD6370">
        <w:rPr>
          <w:rFonts w:ascii="Times New Roman" w:hAnsi="Times New Roman" w:cs="Times New Roman"/>
        </w:rPr>
        <w:t>H</w:t>
      </w:r>
      <w:r w:rsidRPr="00302422">
        <w:rPr>
          <w:rFonts w:ascii="Times New Roman" w:hAnsi="Times New Roman" w:cs="Times New Roman"/>
        </w:rPr>
        <w:t xml:space="preserve">earing to consider </w:t>
      </w:r>
      <w:r>
        <w:rPr>
          <w:rFonts w:ascii="Times New Roman" w:hAnsi="Times New Roman" w:cs="Times New Roman"/>
        </w:rPr>
        <w:t xml:space="preserve">for adoption an Ordinance to amend </w:t>
      </w:r>
      <w:r w:rsidRPr="00302422">
        <w:rPr>
          <w:rFonts w:ascii="Times New Roman" w:hAnsi="Times New Roman" w:cs="Times New Roman"/>
        </w:rPr>
        <w:t xml:space="preserve">City Code Section 10-14-47C: Accessory Apartments, Owner Occupied, to further define the term “Owner Occupied” for accessory apartments and tiny homes. (CITY WIDE) </w:t>
      </w:r>
      <w:r>
        <w:rPr>
          <w:rFonts w:ascii="Times New Roman" w:hAnsi="Times New Roman" w:cs="Times New Roman"/>
        </w:rPr>
        <w:t>(Pleasant Grove City Applicant)</w:t>
      </w:r>
    </w:p>
    <w:p w14:paraId="3CE0B744" w14:textId="4F90779B" w:rsidR="00420586" w:rsidRPr="00F00AA7" w:rsidRDefault="00420586" w:rsidP="00420586">
      <w:pPr>
        <w:jc w:val="both"/>
        <w:rPr>
          <w:rFonts w:ascii="Times New Roman" w:hAnsi="Times New Roman" w:cs="Times New Roman"/>
          <w:color w:val="212121"/>
        </w:rPr>
      </w:pPr>
      <w:r w:rsidRPr="00F00AA7">
        <w:rPr>
          <w:rFonts w:ascii="Times New Roman" w:hAnsi="Times New Roman" w:cs="Times New Roman"/>
        </w:rPr>
        <w:t xml:space="preserve">For assistance in understanding the above item, you may contact Daniel Cardenas at 801-785-6057 or </w:t>
      </w:r>
      <w:hyperlink r:id="rId8" w:history="1">
        <w:r w:rsidRPr="00F00AA7">
          <w:rPr>
            <w:rStyle w:val="Hyperlink"/>
            <w:rFonts w:ascii="Times New Roman" w:hAnsi="Times New Roman" w:cs="Times New Roman"/>
          </w:rPr>
          <w:t>dcardenas@pgcity.org</w:t>
        </w:r>
      </w:hyperlink>
    </w:p>
    <w:p w14:paraId="5B7AABCE" w14:textId="77777777" w:rsidR="00565D47" w:rsidRPr="00F00AA7" w:rsidRDefault="00565D47" w:rsidP="00565D47">
      <w:pPr>
        <w:tabs>
          <w:tab w:val="left" w:pos="720"/>
          <w:tab w:val="left" w:pos="1440"/>
          <w:tab w:val="left" w:pos="2160"/>
          <w:tab w:val="left" w:pos="2880"/>
          <w:tab w:val="left" w:pos="3600"/>
          <w:tab w:val="left" w:pos="7125"/>
        </w:tabs>
        <w:jc w:val="both"/>
        <w:rPr>
          <w:rFonts w:ascii="Times New Roman" w:hAnsi="Times New Roman" w:cs="Times New Roman"/>
        </w:rPr>
      </w:pPr>
      <w:r w:rsidRPr="00F00AA7">
        <w:rPr>
          <w:rFonts w:ascii="Times New Roman" w:hAnsi="Times New Roman" w:cs="Times New Roman"/>
        </w:rPr>
        <w:t>CERTIFICATE OF POSTING:</w:t>
      </w:r>
      <w:r w:rsidRPr="00F00AA7">
        <w:rPr>
          <w:rFonts w:ascii="Times New Roman" w:hAnsi="Times New Roman" w:cs="Times New Roman"/>
        </w:rPr>
        <w:tab/>
      </w:r>
      <w:r w:rsidRPr="00F00AA7">
        <w:rPr>
          <w:rFonts w:ascii="Times New Roman" w:hAnsi="Times New Roman" w:cs="Times New Roman"/>
        </w:rPr>
        <w:tab/>
      </w:r>
    </w:p>
    <w:p w14:paraId="0C1DE0F8" w14:textId="13A2D75F" w:rsidR="00565D47" w:rsidRPr="00F00AA7" w:rsidRDefault="00565D47" w:rsidP="00565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F00AA7">
        <w:rPr>
          <w:rFonts w:ascii="Times New Roman" w:hAnsi="Times New Roman" w:cs="Times New Roman"/>
        </w:rPr>
        <w:t xml:space="preserve">I certify that the above notice is posted in three public places (City Hall, Library, and Community Room 108 S 100 E.) within the Pleasant Grove City limits on </w:t>
      </w:r>
      <w:r w:rsidR="00302422">
        <w:rPr>
          <w:rFonts w:ascii="Times New Roman" w:hAnsi="Times New Roman" w:cs="Times New Roman"/>
        </w:rPr>
        <w:t>March 19</w:t>
      </w:r>
      <w:r w:rsidR="00F00AA7" w:rsidRPr="00F00AA7">
        <w:rPr>
          <w:rFonts w:ascii="Times New Roman" w:hAnsi="Times New Roman" w:cs="Times New Roman"/>
        </w:rPr>
        <w:t>,</w:t>
      </w:r>
      <w:r w:rsidRPr="00F00AA7">
        <w:rPr>
          <w:rFonts w:ascii="Times New Roman" w:hAnsi="Times New Roman" w:cs="Times New Roman"/>
        </w:rPr>
        <w:t xml:space="preserve"> 202</w:t>
      </w:r>
      <w:r w:rsidR="00F00AA7" w:rsidRPr="00F00AA7">
        <w:rPr>
          <w:rFonts w:ascii="Times New Roman" w:hAnsi="Times New Roman" w:cs="Times New Roman"/>
        </w:rPr>
        <w:t>1</w:t>
      </w:r>
      <w:r w:rsidRPr="00F00AA7">
        <w:rPr>
          <w:rFonts w:ascii="Times New Roman" w:hAnsi="Times New Roman" w:cs="Times New Roman"/>
        </w:rPr>
        <w:t>. Public Hearing Notice also posted on State (</w:t>
      </w:r>
      <w:hyperlink r:id="rId9" w:history="1">
        <w:r w:rsidRPr="00F00AA7">
          <w:rPr>
            <w:rStyle w:val="Hyperlink"/>
            <w:rFonts w:ascii="Times New Roman" w:hAnsi="Times New Roman" w:cs="Times New Roman"/>
          </w:rPr>
          <w:t>http://pmn.utah.gov</w:t>
        </w:r>
      </w:hyperlink>
      <w:r w:rsidRPr="00F00AA7">
        <w:rPr>
          <w:rFonts w:ascii="Times New Roman" w:hAnsi="Times New Roman" w:cs="Times New Roman"/>
        </w:rPr>
        <w:t>) and City (</w:t>
      </w:r>
      <w:hyperlink r:id="rId10" w:history="1">
        <w:r w:rsidRPr="00F00AA7">
          <w:rPr>
            <w:rStyle w:val="Hyperlink"/>
            <w:rFonts w:ascii="Times New Roman" w:hAnsi="Times New Roman" w:cs="Times New Roman"/>
          </w:rPr>
          <w:t>www.plgrove.org</w:t>
        </w:r>
      </w:hyperlink>
      <w:r w:rsidRPr="00F00AA7">
        <w:rPr>
          <w:rFonts w:ascii="Times New Roman" w:hAnsi="Times New Roman" w:cs="Times New Roman"/>
        </w:rPr>
        <w:t xml:space="preserve">) websites. </w:t>
      </w:r>
    </w:p>
    <w:p w14:paraId="714C497B" w14:textId="77777777" w:rsidR="00565D47" w:rsidRPr="00F00AA7" w:rsidRDefault="00565D47" w:rsidP="0056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hanging="1440"/>
        <w:jc w:val="both"/>
        <w:rPr>
          <w:rFonts w:ascii="Times New Roman" w:hAnsi="Times New Roman" w:cs="Times New Roman"/>
          <w:color w:val="000000"/>
        </w:rPr>
      </w:pPr>
      <w:r w:rsidRPr="00F00AA7">
        <w:rPr>
          <w:rFonts w:ascii="Times New Roman" w:hAnsi="Times New Roman" w:cs="Times New Roman"/>
        </w:rPr>
        <w:tab/>
      </w:r>
      <w:r w:rsidRPr="00F00AA7">
        <w:rPr>
          <w:rFonts w:ascii="Times New Roman" w:hAnsi="Times New Roman" w:cs="Times New Roman"/>
        </w:rPr>
        <w:tab/>
        <w:t xml:space="preserve">/s/Kathy T. Kresser, </w:t>
      </w:r>
      <w:r w:rsidRPr="00F00AA7">
        <w:rPr>
          <w:rFonts w:ascii="Times New Roman" w:hAnsi="Times New Roman" w:cs="Times New Roman"/>
          <w:color w:val="000000"/>
        </w:rPr>
        <w:t>City Recorder</w:t>
      </w:r>
    </w:p>
    <w:p w14:paraId="16ABE727" w14:textId="3D3F6B96" w:rsidR="00565D47" w:rsidRPr="00F00AA7" w:rsidRDefault="00565D47" w:rsidP="0056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r w:rsidRPr="00F00AA7">
        <w:rPr>
          <w:rFonts w:ascii="Times New Roman" w:hAnsi="Times New Roman" w:cs="Times New Roman"/>
          <w:color w:val="000000"/>
        </w:rPr>
        <w:t xml:space="preserve">Published in the Daily Herald </w:t>
      </w:r>
      <w:r w:rsidR="00302422">
        <w:rPr>
          <w:rFonts w:ascii="Times New Roman" w:hAnsi="Times New Roman" w:cs="Times New Roman"/>
          <w:color w:val="000000"/>
        </w:rPr>
        <w:t xml:space="preserve">March 19, </w:t>
      </w:r>
      <w:r w:rsidR="00F00AA7" w:rsidRPr="00F00AA7">
        <w:rPr>
          <w:rFonts w:ascii="Times New Roman" w:hAnsi="Times New Roman" w:cs="Times New Roman"/>
          <w:color w:val="000000"/>
        </w:rPr>
        <w:t>2021</w:t>
      </w:r>
    </w:p>
    <w:p w14:paraId="4CF1B65F" w14:textId="27AE10F0" w:rsidR="006D0AD2" w:rsidRPr="00F00AA7" w:rsidRDefault="006D0AD2" w:rsidP="00565D47">
      <w:pPr>
        <w:jc w:val="center"/>
        <w:rPr>
          <w:rFonts w:ascii="Times New Roman" w:hAnsi="Times New Roman" w:cs="Times New Roman"/>
          <w:b/>
        </w:rPr>
      </w:pPr>
    </w:p>
    <w:sectPr w:rsidR="006D0AD2" w:rsidRPr="00F00AA7" w:rsidSect="00AE1AE1">
      <w:footerReference w:type="default" r:id="rId11"/>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7D977" w14:textId="77777777" w:rsidR="0079530E" w:rsidRDefault="0079530E" w:rsidP="0079530E">
      <w:pPr>
        <w:spacing w:after="0" w:line="240" w:lineRule="auto"/>
      </w:pPr>
      <w:r>
        <w:separator/>
      </w:r>
    </w:p>
  </w:endnote>
  <w:endnote w:type="continuationSeparator" w:id="0">
    <w:p w14:paraId="148232F8" w14:textId="77777777" w:rsidR="0079530E" w:rsidRDefault="0079530E" w:rsidP="0079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78403277"/>
      <w:docPartObj>
        <w:docPartGallery w:val="Page Numbers (Bottom of Page)"/>
        <w:docPartUnique/>
      </w:docPartObj>
    </w:sdtPr>
    <w:sdtEndPr/>
    <w:sdtContent>
      <w:sdt>
        <w:sdtPr>
          <w:rPr>
            <w:sz w:val="18"/>
          </w:rPr>
          <w:id w:val="42802348"/>
          <w:docPartObj>
            <w:docPartGallery w:val="Page Numbers (Top of Page)"/>
            <w:docPartUnique/>
          </w:docPartObj>
        </w:sdtPr>
        <w:sdtEndPr/>
        <w:sdtContent>
          <w:p w14:paraId="6D983686" w14:textId="77777777" w:rsidR="0079530E" w:rsidRPr="0079530E" w:rsidRDefault="0079530E">
            <w:pPr>
              <w:pStyle w:val="Footer"/>
              <w:jc w:val="center"/>
              <w:rPr>
                <w:sz w:val="18"/>
              </w:rPr>
            </w:pPr>
            <w:r w:rsidRPr="0079530E">
              <w:rPr>
                <w:sz w:val="18"/>
              </w:rPr>
              <w:t xml:space="preserve">Page </w:t>
            </w:r>
            <w:r w:rsidRPr="0079530E">
              <w:rPr>
                <w:b/>
                <w:bCs/>
                <w:sz w:val="20"/>
                <w:szCs w:val="24"/>
              </w:rPr>
              <w:fldChar w:fldCharType="begin"/>
            </w:r>
            <w:r w:rsidRPr="0079530E">
              <w:rPr>
                <w:b/>
                <w:bCs/>
                <w:sz w:val="18"/>
              </w:rPr>
              <w:instrText xml:space="preserve"> PAGE </w:instrText>
            </w:r>
            <w:r w:rsidRPr="0079530E">
              <w:rPr>
                <w:b/>
                <w:bCs/>
                <w:sz w:val="20"/>
                <w:szCs w:val="24"/>
              </w:rPr>
              <w:fldChar w:fldCharType="separate"/>
            </w:r>
            <w:r w:rsidR="003831BD">
              <w:rPr>
                <w:b/>
                <w:bCs/>
                <w:noProof/>
                <w:sz w:val="18"/>
              </w:rPr>
              <w:t>1</w:t>
            </w:r>
            <w:r w:rsidRPr="0079530E">
              <w:rPr>
                <w:b/>
                <w:bCs/>
                <w:sz w:val="20"/>
                <w:szCs w:val="24"/>
              </w:rPr>
              <w:fldChar w:fldCharType="end"/>
            </w:r>
            <w:r w:rsidRPr="0079530E">
              <w:rPr>
                <w:sz w:val="18"/>
              </w:rPr>
              <w:t xml:space="preserve"> of </w:t>
            </w:r>
            <w:r w:rsidRPr="0079530E">
              <w:rPr>
                <w:b/>
                <w:bCs/>
                <w:sz w:val="20"/>
                <w:szCs w:val="24"/>
              </w:rPr>
              <w:fldChar w:fldCharType="begin"/>
            </w:r>
            <w:r w:rsidRPr="0079530E">
              <w:rPr>
                <w:b/>
                <w:bCs/>
                <w:sz w:val="18"/>
              </w:rPr>
              <w:instrText xml:space="preserve"> NUMPAGES  </w:instrText>
            </w:r>
            <w:r w:rsidRPr="0079530E">
              <w:rPr>
                <w:b/>
                <w:bCs/>
                <w:sz w:val="20"/>
                <w:szCs w:val="24"/>
              </w:rPr>
              <w:fldChar w:fldCharType="separate"/>
            </w:r>
            <w:r w:rsidR="003831BD">
              <w:rPr>
                <w:b/>
                <w:bCs/>
                <w:noProof/>
                <w:sz w:val="18"/>
              </w:rPr>
              <w:t>1</w:t>
            </w:r>
            <w:r w:rsidRPr="0079530E">
              <w:rPr>
                <w:b/>
                <w:bCs/>
                <w:sz w:val="20"/>
                <w:szCs w:val="24"/>
              </w:rPr>
              <w:fldChar w:fldCharType="end"/>
            </w:r>
          </w:p>
        </w:sdtContent>
      </w:sdt>
    </w:sdtContent>
  </w:sdt>
  <w:p w14:paraId="03709D62" w14:textId="77777777" w:rsidR="0079530E" w:rsidRDefault="00795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E3DB1" w14:textId="77777777" w:rsidR="0079530E" w:rsidRDefault="0079530E" w:rsidP="0079530E">
      <w:pPr>
        <w:spacing w:after="0" w:line="240" w:lineRule="auto"/>
      </w:pPr>
      <w:r>
        <w:separator/>
      </w:r>
    </w:p>
  </w:footnote>
  <w:footnote w:type="continuationSeparator" w:id="0">
    <w:p w14:paraId="7173B00D" w14:textId="77777777" w:rsidR="0079530E" w:rsidRDefault="0079530E" w:rsidP="00795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E1319"/>
    <w:multiLevelType w:val="hybridMultilevel"/>
    <w:tmpl w:val="C09211D8"/>
    <w:lvl w:ilvl="0" w:tplc="FC1EC0E0">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FA2383"/>
    <w:multiLevelType w:val="hybridMultilevel"/>
    <w:tmpl w:val="0DEEA168"/>
    <w:lvl w:ilvl="0" w:tplc="CA1C404C">
      <w:start w:val="1"/>
      <w:numFmt w:val="decimal"/>
      <w:lvlText w:val="%1."/>
      <w:lvlJc w:val="left"/>
      <w:pPr>
        <w:ind w:left="450" w:hanging="360"/>
      </w:pPr>
      <w:rPr>
        <w:rFonts w:ascii="Times New Roman" w:hAnsi="Times New Roman" w:cs="Times New Roman" w:hint="default"/>
        <w:b/>
        <w:color w:val="auto"/>
        <w:sz w:val="24"/>
        <w:szCs w:val="24"/>
      </w:rPr>
    </w:lvl>
    <w:lvl w:ilvl="1" w:tplc="810AD20A">
      <w:start w:val="1"/>
      <w:numFmt w:val="upperLetter"/>
      <w:lvlText w:val="%2."/>
      <w:lvlJc w:val="left"/>
      <w:pPr>
        <w:ind w:left="720" w:hanging="360"/>
      </w:pPr>
      <w:rPr>
        <w:rFonts w:ascii="Times New Roman" w:eastAsia="Calibri" w:hAnsi="Times New Roman" w:cs="Times New Roman"/>
        <w:b/>
        <w:i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126F6DC">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486684"/>
    <w:multiLevelType w:val="hybridMultilevel"/>
    <w:tmpl w:val="D3609DF8"/>
    <w:lvl w:ilvl="0" w:tplc="D63095A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D2"/>
    <w:rsid w:val="00014A0F"/>
    <w:rsid w:val="00030F48"/>
    <w:rsid w:val="00051DED"/>
    <w:rsid w:val="000B2B41"/>
    <w:rsid w:val="000F2F5F"/>
    <w:rsid w:val="000F3A61"/>
    <w:rsid w:val="00136B7F"/>
    <w:rsid w:val="001545AE"/>
    <w:rsid w:val="00173DEF"/>
    <w:rsid w:val="00183A4F"/>
    <w:rsid w:val="00183C5F"/>
    <w:rsid w:val="001A6D7B"/>
    <w:rsid w:val="001B4F69"/>
    <w:rsid w:val="001B73E6"/>
    <w:rsid w:val="001C7CDB"/>
    <w:rsid w:val="001C7F08"/>
    <w:rsid w:val="001E2052"/>
    <w:rsid w:val="001F3732"/>
    <w:rsid w:val="00235423"/>
    <w:rsid w:val="00240CAC"/>
    <w:rsid w:val="00244399"/>
    <w:rsid w:val="00251C59"/>
    <w:rsid w:val="00271880"/>
    <w:rsid w:val="0027349D"/>
    <w:rsid w:val="002842DE"/>
    <w:rsid w:val="002872EE"/>
    <w:rsid w:val="002905A4"/>
    <w:rsid w:val="002F56C4"/>
    <w:rsid w:val="0030067F"/>
    <w:rsid w:val="00302422"/>
    <w:rsid w:val="00306538"/>
    <w:rsid w:val="00312B29"/>
    <w:rsid w:val="0033367E"/>
    <w:rsid w:val="00341A95"/>
    <w:rsid w:val="003525DA"/>
    <w:rsid w:val="0036314C"/>
    <w:rsid w:val="00374CDB"/>
    <w:rsid w:val="003814B4"/>
    <w:rsid w:val="00382430"/>
    <w:rsid w:val="003831BD"/>
    <w:rsid w:val="003E3FA5"/>
    <w:rsid w:val="00420586"/>
    <w:rsid w:val="004326E7"/>
    <w:rsid w:val="00462789"/>
    <w:rsid w:val="00473BBF"/>
    <w:rsid w:val="004953E8"/>
    <w:rsid w:val="004B3E57"/>
    <w:rsid w:val="004B433A"/>
    <w:rsid w:val="004C25A0"/>
    <w:rsid w:val="004D5A61"/>
    <w:rsid w:val="004E3D26"/>
    <w:rsid w:val="004F0D63"/>
    <w:rsid w:val="00544477"/>
    <w:rsid w:val="00552FAC"/>
    <w:rsid w:val="0056120F"/>
    <w:rsid w:val="00565D47"/>
    <w:rsid w:val="005D5172"/>
    <w:rsid w:val="005E581D"/>
    <w:rsid w:val="005F7225"/>
    <w:rsid w:val="006129E1"/>
    <w:rsid w:val="00622A86"/>
    <w:rsid w:val="00624DE4"/>
    <w:rsid w:val="00630663"/>
    <w:rsid w:val="00650091"/>
    <w:rsid w:val="006523B9"/>
    <w:rsid w:val="006539D3"/>
    <w:rsid w:val="006D0AD2"/>
    <w:rsid w:val="006F7BC1"/>
    <w:rsid w:val="007317E2"/>
    <w:rsid w:val="007324B4"/>
    <w:rsid w:val="00733440"/>
    <w:rsid w:val="00735675"/>
    <w:rsid w:val="00752F93"/>
    <w:rsid w:val="0075652B"/>
    <w:rsid w:val="007646DB"/>
    <w:rsid w:val="00781088"/>
    <w:rsid w:val="0079530E"/>
    <w:rsid w:val="0079702F"/>
    <w:rsid w:val="007B79D6"/>
    <w:rsid w:val="007C3741"/>
    <w:rsid w:val="007C4496"/>
    <w:rsid w:val="00806D30"/>
    <w:rsid w:val="00807A86"/>
    <w:rsid w:val="0081231C"/>
    <w:rsid w:val="0081776D"/>
    <w:rsid w:val="00834004"/>
    <w:rsid w:val="00844234"/>
    <w:rsid w:val="00883252"/>
    <w:rsid w:val="00886BCA"/>
    <w:rsid w:val="00891EC7"/>
    <w:rsid w:val="00897B2D"/>
    <w:rsid w:val="008E568F"/>
    <w:rsid w:val="00915031"/>
    <w:rsid w:val="009520D3"/>
    <w:rsid w:val="009648DB"/>
    <w:rsid w:val="00986BA2"/>
    <w:rsid w:val="0099357D"/>
    <w:rsid w:val="00994C3E"/>
    <w:rsid w:val="009A12CF"/>
    <w:rsid w:val="009A1D0A"/>
    <w:rsid w:val="009B5F49"/>
    <w:rsid w:val="009F3AC6"/>
    <w:rsid w:val="00A30255"/>
    <w:rsid w:val="00A431F7"/>
    <w:rsid w:val="00A46D76"/>
    <w:rsid w:val="00A611EF"/>
    <w:rsid w:val="00A83F0B"/>
    <w:rsid w:val="00A90B8F"/>
    <w:rsid w:val="00A91121"/>
    <w:rsid w:val="00AA349C"/>
    <w:rsid w:val="00AD6370"/>
    <w:rsid w:val="00AE1AE1"/>
    <w:rsid w:val="00B111E2"/>
    <w:rsid w:val="00B25B8F"/>
    <w:rsid w:val="00B31C83"/>
    <w:rsid w:val="00B33FE7"/>
    <w:rsid w:val="00B372DE"/>
    <w:rsid w:val="00B44E15"/>
    <w:rsid w:val="00B51C15"/>
    <w:rsid w:val="00B66200"/>
    <w:rsid w:val="00B746F8"/>
    <w:rsid w:val="00B75289"/>
    <w:rsid w:val="00BA541B"/>
    <w:rsid w:val="00BB017F"/>
    <w:rsid w:val="00BD7E55"/>
    <w:rsid w:val="00BE0AEA"/>
    <w:rsid w:val="00C14FB9"/>
    <w:rsid w:val="00C17B6D"/>
    <w:rsid w:val="00C17D7E"/>
    <w:rsid w:val="00C26ACF"/>
    <w:rsid w:val="00C34907"/>
    <w:rsid w:val="00C41E62"/>
    <w:rsid w:val="00C6259C"/>
    <w:rsid w:val="00C84407"/>
    <w:rsid w:val="00C9260B"/>
    <w:rsid w:val="00C93638"/>
    <w:rsid w:val="00CB08E5"/>
    <w:rsid w:val="00CB5FFA"/>
    <w:rsid w:val="00CC5004"/>
    <w:rsid w:val="00CE4923"/>
    <w:rsid w:val="00CE49E3"/>
    <w:rsid w:val="00D05CD7"/>
    <w:rsid w:val="00D2648A"/>
    <w:rsid w:val="00D66B44"/>
    <w:rsid w:val="00D92A80"/>
    <w:rsid w:val="00DA4205"/>
    <w:rsid w:val="00DC4A10"/>
    <w:rsid w:val="00E17D42"/>
    <w:rsid w:val="00E532D7"/>
    <w:rsid w:val="00E5584B"/>
    <w:rsid w:val="00E6453A"/>
    <w:rsid w:val="00E7707E"/>
    <w:rsid w:val="00EA4620"/>
    <w:rsid w:val="00EE6287"/>
    <w:rsid w:val="00EF397A"/>
    <w:rsid w:val="00F00AA7"/>
    <w:rsid w:val="00F266DB"/>
    <w:rsid w:val="00F5306D"/>
    <w:rsid w:val="00F53E56"/>
    <w:rsid w:val="00F560DB"/>
    <w:rsid w:val="00F65033"/>
    <w:rsid w:val="00F73105"/>
    <w:rsid w:val="00F81A75"/>
    <w:rsid w:val="00F97060"/>
    <w:rsid w:val="00FB2F54"/>
    <w:rsid w:val="00FB5369"/>
    <w:rsid w:val="00FC2BDF"/>
    <w:rsid w:val="00FD6F6A"/>
    <w:rsid w:val="00FE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3DD461"/>
  <w15:chartTrackingRefBased/>
  <w15:docId w15:val="{BA3F28A6-BF26-4293-97C3-75FCE81E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D2"/>
    <w:pPr>
      <w:spacing w:after="0" w:line="240" w:lineRule="auto"/>
      <w:ind w:left="720"/>
    </w:pPr>
    <w:rPr>
      <w:rFonts w:ascii="Times New Roman" w:hAnsi="Times New Roman" w:cs="Times New Roman"/>
      <w:sz w:val="24"/>
      <w:szCs w:val="24"/>
    </w:rPr>
  </w:style>
  <w:style w:type="character" w:styleId="Hyperlink">
    <w:name w:val="Hyperlink"/>
    <w:rsid w:val="006D0AD2"/>
    <w:rPr>
      <w:color w:val="0000FF"/>
      <w:u w:val="single"/>
    </w:rPr>
  </w:style>
  <w:style w:type="paragraph" w:styleId="BalloonText">
    <w:name w:val="Balloon Text"/>
    <w:basedOn w:val="Normal"/>
    <w:link w:val="BalloonTextChar"/>
    <w:uiPriority w:val="99"/>
    <w:semiHidden/>
    <w:unhideWhenUsed/>
    <w:rsid w:val="00154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5AE"/>
    <w:rPr>
      <w:rFonts w:ascii="Segoe UI" w:hAnsi="Segoe UI" w:cs="Segoe UI"/>
      <w:sz w:val="18"/>
      <w:szCs w:val="18"/>
    </w:rPr>
  </w:style>
  <w:style w:type="paragraph" w:styleId="Header">
    <w:name w:val="header"/>
    <w:basedOn w:val="Normal"/>
    <w:link w:val="HeaderChar"/>
    <w:uiPriority w:val="99"/>
    <w:unhideWhenUsed/>
    <w:rsid w:val="0079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30E"/>
  </w:style>
  <w:style w:type="paragraph" w:styleId="Footer">
    <w:name w:val="footer"/>
    <w:basedOn w:val="Normal"/>
    <w:link w:val="FooterChar"/>
    <w:uiPriority w:val="99"/>
    <w:unhideWhenUsed/>
    <w:rsid w:val="0079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0E"/>
  </w:style>
  <w:style w:type="character" w:styleId="Strong">
    <w:name w:val="Strong"/>
    <w:qFormat/>
    <w:rsid w:val="00C26ACF"/>
    <w:rPr>
      <w:b/>
      <w:bCs/>
    </w:rPr>
  </w:style>
  <w:style w:type="paragraph" w:customStyle="1" w:styleId="xmsonormal">
    <w:name w:val="x_msonormal"/>
    <w:basedOn w:val="Normal"/>
    <w:rsid w:val="003525DA"/>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B7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3190">
      <w:bodyDiv w:val="1"/>
      <w:marLeft w:val="0"/>
      <w:marRight w:val="0"/>
      <w:marTop w:val="0"/>
      <w:marBottom w:val="0"/>
      <w:divBdr>
        <w:top w:val="none" w:sz="0" w:space="0" w:color="auto"/>
        <w:left w:val="none" w:sz="0" w:space="0" w:color="auto"/>
        <w:bottom w:val="none" w:sz="0" w:space="0" w:color="auto"/>
        <w:right w:val="none" w:sz="0" w:space="0" w:color="auto"/>
      </w:divBdr>
    </w:div>
    <w:div w:id="157499337">
      <w:bodyDiv w:val="1"/>
      <w:marLeft w:val="0"/>
      <w:marRight w:val="0"/>
      <w:marTop w:val="0"/>
      <w:marBottom w:val="0"/>
      <w:divBdr>
        <w:top w:val="none" w:sz="0" w:space="0" w:color="auto"/>
        <w:left w:val="none" w:sz="0" w:space="0" w:color="auto"/>
        <w:bottom w:val="none" w:sz="0" w:space="0" w:color="auto"/>
        <w:right w:val="none" w:sz="0" w:space="0" w:color="auto"/>
      </w:divBdr>
    </w:div>
    <w:div w:id="165169408">
      <w:bodyDiv w:val="1"/>
      <w:marLeft w:val="0"/>
      <w:marRight w:val="0"/>
      <w:marTop w:val="0"/>
      <w:marBottom w:val="0"/>
      <w:divBdr>
        <w:top w:val="none" w:sz="0" w:space="0" w:color="auto"/>
        <w:left w:val="none" w:sz="0" w:space="0" w:color="auto"/>
        <w:bottom w:val="none" w:sz="0" w:space="0" w:color="auto"/>
        <w:right w:val="none" w:sz="0" w:space="0" w:color="auto"/>
      </w:divBdr>
    </w:div>
    <w:div w:id="373385377">
      <w:bodyDiv w:val="1"/>
      <w:marLeft w:val="0"/>
      <w:marRight w:val="0"/>
      <w:marTop w:val="0"/>
      <w:marBottom w:val="0"/>
      <w:divBdr>
        <w:top w:val="none" w:sz="0" w:space="0" w:color="auto"/>
        <w:left w:val="none" w:sz="0" w:space="0" w:color="auto"/>
        <w:bottom w:val="none" w:sz="0" w:space="0" w:color="auto"/>
        <w:right w:val="none" w:sz="0" w:space="0" w:color="auto"/>
      </w:divBdr>
    </w:div>
    <w:div w:id="480732286">
      <w:bodyDiv w:val="1"/>
      <w:marLeft w:val="0"/>
      <w:marRight w:val="0"/>
      <w:marTop w:val="0"/>
      <w:marBottom w:val="0"/>
      <w:divBdr>
        <w:top w:val="none" w:sz="0" w:space="0" w:color="auto"/>
        <w:left w:val="none" w:sz="0" w:space="0" w:color="auto"/>
        <w:bottom w:val="none" w:sz="0" w:space="0" w:color="auto"/>
        <w:right w:val="none" w:sz="0" w:space="0" w:color="auto"/>
      </w:divBdr>
    </w:div>
    <w:div w:id="515923577">
      <w:bodyDiv w:val="1"/>
      <w:marLeft w:val="0"/>
      <w:marRight w:val="0"/>
      <w:marTop w:val="0"/>
      <w:marBottom w:val="0"/>
      <w:divBdr>
        <w:top w:val="none" w:sz="0" w:space="0" w:color="auto"/>
        <w:left w:val="none" w:sz="0" w:space="0" w:color="auto"/>
        <w:bottom w:val="none" w:sz="0" w:space="0" w:color="auto"/>
        <w:right w:val="none" w:sz="0" w:space="0" w:color="auto"/>
      </w:divBdr>
    </w:div>
    <w:div w:id="630483614">
      <w:bodyDiv w:val="1"/>
      <w:marLeft w:val="0"/>
      <w:marRight w:val="0"/>
      <w:marTop w:val="0"/>
      <w:marBottom w:val="0"/>
      <w:divBdr>
        <w:top w:val="none" w:sz="0" w:space="0" w:color="auto"/>
        <w:left w:val="none" w:sz="0" w:space="0" w:color="auto"/>
        <w:bottom w:val="none" w:sz="0" w:space="0" w:color="auto"/>
        <w:right w:val="none" w:sz="0" w:space="0" w:color="auto"/>
      </w:divBdr>
    </w:div>
    <w:div w:id="782071458">
      <w:bodyDiv w:val="1"/>
      <w:marLeft w:val="0"/>
      <w:marRight w:val="0"/>
      <w:marTop w:val="0"/>
      <w:marBottom w:val="0"/>
      <w:divBdr>
        <w:top w:val="none" w:sz="0" w:space="0" w:color="auto"/>
        <w:left w:val="none" w:sz="0" w:space="0" w:color="auto"/>
        <w:bottom w:val="none" w:sz="0" w:space="0" w:color="auto"/>
        <w:right w:val="none" w:sz="0" w:space="0" w:color="auto"/>
      </w:divBdr>
    </w:div>
    <w:div w:id="790901960">
      <w:bodyDiv w:val="1"/>
      <w:marLeft w:val="0"/>
      <w:marRight w:val="0"/>
      <w:marTop w:val="0"/>
      <w:marBottom w:val="0"/>
      <w:divBdr>
        <w:top w:val="none" w:sz="0" w:space="0" w:color="auto"/>
        <w:left w:val="none" w:sz="0" w:space="0" w:color="auto"/>
        <w:bottom w:val="none" w:sz="0" w:space="0" w:color="auto"/>
        <w:right w:val="none" w:sz="0" w:space="0" w:color="auto"/>
      </w:divBdr>
    </w:div>
    <w:div w:id="1069185138">
      <w:bodyDiv w:val="1"/>
      <w:marLeft w:val="0"/>
      <w:marRight w:val="0"/>
      <w:marTop w:val="0"/>
      <w:marBottom w:val="0"/>
      <w:divBdr>
        <w:top w:val="none" w:sz="0" w:space="0" w:color="auto"/>
        <w:left w:val="none" w:sz="0" w:space="0" w:color="auto"/>
        <w:bottom w:val="none" w:sz="0" w:space="0" w:color="auto"/>
        <w:right w:val="none" w:sz="0" w:space="0" w:color="auto"/>
      </w:divBdr>
    </w:div>
    <w:div w:id="1146749252">
      <w:bodyDiv w:val="1"/>
      <w:marLeft w:val="0"/>
      <w:marRight w:val="0"/>
      <w:marTop w:val="0"/>
      <w:marBottom w:val="0"/>
      <w:divBdr>
        <w:top w:val="none" w:sz="0" w:space="0" w:color="auto"/>
        <w:left w:val="none" w:sz="0" w:space="0" w:color="auto"/>
        <w:bottom w:val="none" w:sz="0" w:space="0" w:color="auto"/>
        <w:right w:val="none" w:sz="0" w:space="0" w:color="auto"/>
      </w:divBdr>
    </w:div>
    <w:div w:id="1178958318">
      <w:bodyDiv w:val="1"/>
      <w:marLeft w:val="0"/>
      <w:marRight w:val="0"/>
      <w:marTop w:val="0"/>
      <w:marBottom w:val="0"/>
      <w:divBdr>
        <w:top w:val="none" w:sz="0" w:space="0" w:color="auto"/>
        <w:left w:val="none" w:sz="0" w:space="0" w:color="auto"/>
        <w:bottom w:val="none" w:sz="0" w:space="0" w:color="auto"/>
        <w:right w:val="none" w:sz="0" w:space="0" w:color="auto"/>
      </w:divBdr>
    </w:div>
    <w:div w:id="1205026704">
      <w:bodyDiv w:val="1"/>
      <w:marLeft w:val="0"/>
      <w:marRight w:val="0"/>
      <w:marTop w:val="0"/>
      <w:marBottom w:val="0"/>
      <w:divBdr>
        <w:top w:val="none" w:sz="0" w:space="0" w:color="auto"/>
        <w:left w:val="none" w:sz="0" w:space="0" w:color="auto"/>
        <w:bottom w:val="none" w:sz="0" w:space="0" w:color="auto"/>
        <w:right w:val="none" w:sz="0" w:space="0" w:color="auto"/>
      </w:divBdr>
    </w:div>
    <w:div w:id="1224098441">
      <w:bodyDiv w:val="1"/>
      <w:marLeft w:val="0"/>
      <w:marRight w:val="0"/>
      <w:marTop w:val="0"/>
      <w:marBottom w:val="0"/>
      <w:divBdr>
        <w:top w:val="none" w:sz="0" w:space="0" w:color="auto"/>
        <w:left w:val="none" w:sz="0" w:space="0" w:color="auto"/>
        <w:bottom w:val="none" w:sz="0" w:space="0" w:color="auto"/>
        <w:right w:val="none" w:sz="0" w:space="0" w:color="auto"/>
      </w:divBdr>
    </w:div>
    <w:div w:id="1300259523">
      <w:bodyDiv w:val="1"/>
      <w:marLeft w:val="0"/>
      <w:marRight w:val="0"/>
      <w:marTop w:val="0"/>
      <w:marBottom w:val="0"/>
      <w:divBdr>
        <w:top w:val="none" w:sz="0" w:space="0" w:color="auto"/>
        <w:left w:val="none" w:sz="0" w:space="0" w:color="auto"/>
        <w:bottom w:val="none" w:sz="0" w:space="0" w:color="auto"/>
        <w:right w:val="none" w:sz="0" w:space="0" w:color="auto"/>
      </w:divBdr>
    </w:div>
    <w:div w:id="1622805366">
      <w:bodyDiv w:val="1"/>
      <w:marLeft w:val="0"/>
      <w:marRight w:val="0"/>
      <w:marTop w:val="0"/>
      <w:marBottom w:val="0"/>
      <w:divBdr>
        <w:top w:val="none" w:sz="0" w:space="0" w:color="auto"/>
        <w:left w:val="none" w:sz="0" w:space="0" w:color="auto"/>
        <w:bottom w:val="none" w:sz="0" w:space="0" w:color="auto"/>
        <w:right w:val="none" w:sz="0" w:space="0" w:color="auto"/>
      </w:divBdr>
    </w:div>
    <w:div w:id="1681545573">
      <w:bodyDiv w:val="1"/>
      <w:marLeft w:val="0"/>
      <w:marRight w:val="0"/>
      <w:marTop w:val="0"/>
      <w:marBottom w:val="0"/>
      <w:divBdr>
        <w:top w:val="none" w:sz="0" w:space="0" w:color="auto"/>
        <w:left w:val="none" w:sz="0" w:space="0" w:color="auto"/>
        <w:bottom w:val="none" w:sz="0" w:space="0" w:color="auto"/>
        <w:right w:val="none" w:sz="0" w:space="0" w:color="auto"/>
      </w:divBdr>
    </w:div>
    <w:div w:id="1690178362">
      <w:bodyDiv w:val="1"/>
      <w:marLeft w:val="0"/>
      <w:marRight w:val="0"/>
      <w:marTop w:val="0"/>
      <w:marBottom w:val="0"/>
      <w:divBdr>
        <w:top w:val="none" w:sz="0" w:space="0" w:color="auto"/>
        <w:left w:val="none" w:sz="0" w:space="0" w:color="auto"/>
        <w:bottom w:val="none" w:sz="0" w:space="0" w:color="auto"/>
        <w:right w:val="none" w:sz="0" w:space="0" w:color="auto"/>
      </w:divBdr>
    </w:div>
    <w:div w:id="1790006293">
      <w:bodyDiv w:val="1"/>
      <w:marLeft w:val="0"/>
      <w:marRight w:val="0"/>
      <w:marTop w:val="0"/>
      <w:marBottom w:val="0"/>
      <w:divBdr>
        <w:top w:val="none" w:sz="0" w:space="0" w:color="auto"/>
        <w:left w:val="none" w:sz="0" w:space="0" w:color="auto"/>
        <w:bottom w:val="none" w:sz="0" w:space="0" w:color="auto"/>
        <w:right w:val="none" w:sz="0" w:space="0" w:color="auto"/>
      </w:divBdr>
    </w:div>
    <w:div w:id="1831096657">
      <w:bodyDiv w:val="1"/>
      <w:marLeft w:val="0"/>
      <w:marRight w:val="0"/>
      <w:marTop w:val="0"/>
      <w:marBottom w:val="0"/>
      <w:divBdr>
        <w:top w:val="none" w:sz="0" w:space="0" w:color="auto"/>
        <w:left w:val="none" w:sz="0" w:space="0" w:color="auto"/>
        <w:bottom w:val="none" w:sz="0" w:space="0" w:color="auto"/>
        <w:right w:val="none" w:sz="0" w:space="0" w:color="auto"/>
      </w:divBdr>
    </w:div>
    <w:div w:id="1897742935">
      <w:bodyDiv w:val="1"/>
      <w:marLeft w:val="0"/>
      <w:marRight w:val="0"/>
      <w:marTop w:val="0"/>
      <w:marBottom w:val="0"/>
      <w:divBdr>
        <w:top w:val="none" w:sz="0" w:space="0" w:color="auto"/>
        <w:left w:val="none" w:sz="0" w:space="0" w:color="auto"/>
        <w:bottom w:val="none" w:sz="0" w:space="0" w:color="auto"/>
        <w:right w:val="none" w:sz="0" w:space="0" w:color="auto"/>
      </w:divBdr>
    </w:div>
    <w:div w:id="1953514911">
      <w:bodyDiv w:val="1"/>
      <w:marLeft w:val="0"/>
      <w:marRight w:val="0"/>
      <w:marTop w:val="0"/>
      <w:marBottom w:val="0"/>
      <w:divBdr>
        <w:top w:val="none" w:sz="0" w:space="0" w:color="auto"/>
        <w:left w:val="none" w:sz="0" w:space="0" w:color="auto"/>
        <w:bottom w:val="none" w:sz="0" w:space="0" w:color="auto"/>
        <w:right w:val="none" w:sz="0" w:space="0" w:color="auto"/>
      </w:divBdr>
    </w:div>
    <w:div w:id="1953783965">
      <w:bodyDiv w:val="1"/>
      <w:marLeft w:val="0"/>
      <w:marRight w:val="0"/>
      <w:marTop w:val="0"/>
      <w:marBottom w:val="0"/>
      <w:divBdr>
        <w:top w:val="none" w:sz="0" w:space="0" w:color="auto"/>
        <w:left w:val="none" w:sz="0" w:space="0" w:color="auto"/>
        <w:bottom w:val="none" w:sz="0" w:space="0" w:color="auto"/>
        <w:right w:val="none" w:sz="0" w:space="0" w:color="auto"/>
      </w:divBdr>
    </w:div>
    <w:div w:id="1956407342">
      <w:bodyDiv w:val="1"/>
      <w:marLeft w:val="0"/>
      <w:marRight w:val="0"/>
      <w:marTop w:val="0"/>
      <w:marBottom w:val="0"/>
      <w:divBdr>
        <w:top w:val="none" w:sz="0" w:space="0" w:color="auto"/>
        <w:left w:val="none" w:sz="0" w:space="0" w:color="auto"/>
        <w:bottom w:val="none" w:sz="0" w:space="0" w:color="auto"/>
        <w:right w:val="none" w:sz="0" w:space="0" w:color="auto"/>
      </w:divBdr>
    </w:div>
    <w:div w:id="2061393047">
      <w:bodyDiv w:val="1"/>
      <w:marLeft w:val="0"/>
      <w:marRight w:val="0"/>
      <w:marTop w:val="0"/>
      <w:marBottom w:val="0"/>
      <w:divBdr>
        <w:top w:val="none" w:sz="0" w:space="0" w:color="auto"/>
        <w:left w:val="none" w:sz="0" w:space="0" w:color="auto"/>
        <w:bottom w:val="none" w:sz="0" w:space="0" w:color="auto"/>
        <w:right w:val="none" w:sz="0" w:space="0" w:color="auto"/>
      </w:divBdr>
    </w:div>
    <w:div w:id="2090036984">
      <w:bodyDiv w:val="1"/>
      <w:marLeft w:val="0"/>
      <w:marRight w:val="0"/>
      <w:marTop w:val="0"/>
      <w:marBottom w:val="0"/>
      <w:divBdr>
        <w:top w:val="none" w:sz="0" w:space="0" w:color="auto"/>
        <w:left w:val="none" w:sz="0" w:space="0" w:color="auto"/>
        <w:bottom w:val="none" w:sz="0" w:space="0" w:color="auto"/>
        <w:right w:val="none" w:sz="0" w:space="0" w:color="auto"/>
      </w:divBdr>
    </w:div>
    <w:div w:id="21282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rdenas@pgci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lgrove.org" TargetMode="External"/><Relationship Id="rId4" Type="http://schemas.openxmlformats.org/officeDocument/2006/relationships/webSettings" Target="webSettings.xml"/><Relationship Id="rId9" Type="http://schemas.openxmlformats.org/officeDocument/2006/relationships/hyperlink" Target="http://pmn.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Kresser</dc:creator>
  <cp:keywords/>
  <dc:description/>
  <cp:lastModifiedBy>Kathy Kresser</cp:lastModifiedBy>
  <cp:revision>4</cp:revision>
  <cp:lastPrinted>2021-01-28T18:40:00Z</cp:lastPrinted>
  <dcterms:created xsi:type="dcterms:W3CDTF">2021-03-08T19:20:00Z</dcterms:created>
  <dcterms:modified xsi:type="dcterms:W3CDTF">2021-03-17T15:21:00Z</dcterms:modified>
</cp:coreProperties>
</file>