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sz w:val="20"/>
        </w:rPr>
      </w:pPr>
      <w:r>
        <w:rPr>
          <w:sz w:val="20"/>
        </w:rPr>
        <w:pict>
          <v:group style="width:550.550pt;height:90.6pt;mso-position-horizontal-relative:char;mso-position-vertical-relative:line" coordorigin="0,0" coordsize="11011,1812">
            <v:line style="position:absolute" from="206,1407" to="11006,1407" stroked="true" strokeweight=".5pt" strokecolor="#000000">
              <v:stroke dashstyle="solid"/>
            </v:line>
            <v:shape style="position:absolute;left:0;top:72;width:2131;height:174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21;top:0;width:7257;height:103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Arial"/>
                        <w:sz w:val="28"/>
                      </w:rPr>
                    </w:pPr>
                    <w:bookmarkStart w:name="Pleasant Grove Historic Preservation Com" w:id="1"/>
                    <w:bookmarkEnd w:id="1"/>
                    <w:r>
                      <w:rPr/>
                    </w:r>
                    <w:r>
                      <w:rPr>
                        <w:rFonts w:ascii="Arial"/>
                        <w:sz w:val="28"/>
                      </w:rPr>
                      <w:t>Pleasant Grove Historic Preservation Commission Agenda</w:t>
                    </w:r>
                  </w:p>
                  <w:p>
                    <w:pPr>
                      <w:tabs>
                        <w:tab w:pos="2484" w:val="left" w:leader="none"/>
                      </w:tabs>
                      <w:spacing w:line="360" w:lineRule="atLeast" w:before="0"/>
                      <w:ind w:left="0" w:right="168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Meeting Date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Time:</w:t>
                      <w:tab/>
                      <w:t>Thursday, 17 February 2022,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7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PM Meeting Place:</w:t>
                      <w:tab/>
                      <w:t>Community Room (108 S. 100 E.)</w:t>
                    </w:r>
                  </w:p>
                </w:txbxContent>
              </v:textbox>
              <w10:wrap type="none"/>
            </v:shape>
            <v:shape style="position:absolute;left:2221;top:1436;width:10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4"/>
                      </w:rPr>
                    </w:pPr>
                    <w:bookmarkStart w:name="Business" w:id="2"/>
                    <w:bookmarkEnd w:id="2"/>
                    <w:r>
                      <w:rPr/>
                    </w:r>
                    <w:r>
                      <w:rPr>
                        <w:rFonts w:ascii="Arial"/>
                        <w:b/>
                        <w:i/>
                        <w:sz w:val="24"/>
                      </w:rPr>
                      <w:t>Business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14" w:lineRule="exact" w:before="0"/>
        <w:ind w:left="2316" w:right="8077"/>
        <w:jc w:val="center"/>
      </w:pPr>
      <w:r>
        <w:rPr/>
        <w:t>Excused:</w:t>
      </w:r>
    </w:p>
    <w:p>
      <w:pPr>
        <w:pStyle w:val="BodyText"/>
        <w:tabs>
          <w:tab w:pos="4279" w:val="left" w:leader="none"/>
        </w:tabs>
        <w:spacing w:line="240" w:lineRule="exact" w:before="7"/>
        <w:ind w:left="320" w:right="6249"/>
      </w:pPr>
      <w:r>
        <w:rPr/>
        <w:t>Motion to begin meeting:</w:t>
        <w:tab/>
        <w:t>Second: Motion to approve meeting minutes:</w:t>
      </w:r>
    </w:p>
    <w:p>
      <w:pPr>
        <w:pStyle w:val="BodyText"/>
        <w:rPr>
          <w:sz w:val="21"/>
        </w:rPr>
      </w:pPr>
    </w:p>
    <w:p>
      <w:pPr>
        <w:pStyle w:val="Heading1"/>
        <w:rPr>
          <w:i/>
        </w:rPr>
      </w:pPr>
      <w:bookmarkStart w:name="Member of Public Presentation" w:id="3"/>
      <w:bookmarkEnd w:id="3"/>
      <w:r>
        <w:rPr>
          <w:b w:val="0"/>
          <w:i w:val="0"/>
        </w:rPr>
      </w:r>
      <w:r>
        <w:rPr>
          <w:i/>
        </w:rPr>
        <w:t>Member of Public Presentation</w:t>
      </w:r>
    </w:p>
    <w:p>
      <w:pPr>
        <w:pStyle w:val="BodyText"/>
        <w:spacing w:before="105"/>
        <w:ind w:left="320"/>
      </w:pPr>
      <w:r>
        <w:rPr/>
        <w:t>1.   Hear Drew Armstrong presentation about the Main Street Saddle Shop.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rPr>
          <w:i/>
        </w:rPr>
      </w:pPr>
      <w:bookmarkStart w:name="Monthly Subcommittee Check-in Reports" w:id="4"/>
      <w:bookmarkEnd w:id="4"/>
      <w:r>
        <w:rPr>
          <w:b w:val="0"/>
          <w:i w:val="0"/>
        </w:rPr>
      </w:r>
      <w:r>
        <w:rPr>
          <w:i/>
        </w:rPr>
        <w:t>Monthly Subcommittee Check-in Reports</w:t>
      </w:r>
    </w:p>
    <w:p>
      <w:pPr>
        <w:pStyle w:val="BodyText"/>
        <w:spacing w:before="105"/>
        <w:ind w:left="320"/>
      </w:pPr>
      <w:r>
        <w:rPr/>
        <w:t>1.    Conduct subcommittee monthly check-in reports from subcommittee heads:</w:t>
      </w: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6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4"/>
        <w:gridCol w:w="8276"/>
      </w:tblGrid>
      <w:tr>
        <w:trPr>
          <w:trHeight w:val="1001" w:hRule="exact"/>
        </w:trPr>
        <w:tc>
          <w:tcPr>
            <w:tcW w:w="2154" w:type="dxa"/>
          </w:tcPr>
          <w:p>
            <w:pPr>
              <w:pStyle w:val="TableParagraph"/>
              <w:ind w:right="766"/>
              <w:rPr>
                <w:sz w:val="22"/>
              </w:rPr>
            </w:pPr>
            <w:r>
              <w:rPr>
                <w:sz w:val="22"/>
              </w:rPr>
              <w:t>Preservation (Chris Schow)</w:t>
            </w:r>
          </w:p>
        </w:tc>
        <w:tc>
          <w:tcPr>
            <w:tcW w:w="827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40" w:val="left" w:leader="none"/>
              </w:tabs>
              <w:spacing w:line="240" w:lineRule="exact" w:before="71" w:after="0"/>
              <w:ind w:left="440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On January 28, Scott Darrington sent us a draft RFP (Request for Proposal) for work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 the Old </w:t>
            </w:r>
            <w:r>
              <w:rPr>
                <w:spacing w:val="-4"/>
                <w:sz w:val="22"/>
              </w:rPr>
              <w:t>Town </w:t>
            </w:r>
            <w:r>
              <w:rPr>
                <w:sz w:val="22"/>
              </w:rPr>
              <w:t>Hall. Need to review and get back to him.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0" w:val="left" w:leader="none"/>
              </w:tabs>
              <w:spacing w:line="240" w:lineRule="auto" w:before="106" w:after="0"/>
              <w:ind w:left="44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May is Preservation Month. Do we want to do any type of project this year?</w:t>
            </w:r>
          </w:p>
        </w:tc>
      </w:tr>
      <w:tr>
        <w:trPr>
          <w:trHeight w:val="1241" w:hRule="exact"/>
        </w:trPr>
        <w:tc>
          <w:tcPr>
            <w:tcW w:w="2154" w:type="dxa"/>
          </w:tcPr>
          <w:p>
            <w:pPr>
              <w:pStyle w:val="TableParagraph"/>
              <w:spacing w:line="246" w:lineRule="exact" w:before="57"/>
              <w:rPr>
                <w:sz w:val="22"/>
              </w:rPr>
            </w:pPr>
            <w:r>
              <w:rPr>
                <w:sz w:val="22"/>
              </w:rPr>
              <w:t>Archives</w:t>
            </w:r>
          </w:p>
          <w:p>
            <w:pPr>
              <w:pStyle w:val="TableParagraph"/>
              <w:spacing w:line="246" w:lineRule="exact" w:before="0"/>
              <w:rPr>
                <w:sz w:val="22"/>
              </w:rPr>
            </w:pPr>
            <w:r>
              <w:rPr>
                <w:sz w:val="22"/>
              </w:rPr>
              <w:t>(Karen Harbold)</w:t>
            </w:r>
          </w:p>
        </w:tc>
        <w:tc>
          <w:tcPr>
            <w:tcW w:w="827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</w:tabs>
              <w:spacing w:line="240" w:lineRule="exact" w:before="71" w:after="0"/>
              <w:ind w:left="440" w:right="234" w:hanging="360"/>
              <w:jc w:val="left"/>
              <w:rPr>
                <w:sz w:val="22"/>
              </w:rPr>
            </w:pPr>
            <w:r>
              <w:rPr>
                <w:sz w:val="22"/>
              </w:rPr>
              <w:t>Next inventory session is 9 March at 4:30 PM. (During our last inventory session on 9 February, we digitized several photographs for use in the blue history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book.)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</w:tabs>
              <w:spacing w:line="240" w:lineRule="exact" w:before="120" w:after="0"/>
              <w:ind w:left="440" w:right="208" w:hanging="360"/>
              <w:jc w:val="left"/>
              <w:rPr>
                <w:sz w:val="22"/>
              </w:rPr>
            </w:pPr>
            <w:r>
              <w:rPr>
                <w:sz w:val="22"/>
              </w:rPr>
              <w:t>On 15 February, Laurel, Jeanne, and Karen attended an online, intermediate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USHRAB training about digitizing archives.</w:t>
            </w:r>
          </w:p>
        </w:tc>
      </w:tr>
      <w:tr>
        <w:trPr>
          <w:trHeight w:val="1361" w:hRule="exact"/>
        </w:trPr>
        <w:tc>
          <w:tcPr>
            <w:tcW w:w="2154" w:type="dxa"/>
          </w:tcPr>
          <w:p>
            <w:pPr>
              <w:pStyle w:val="TableParagraph"/>
              <w:ind w:right="956"/>
              <w:rPr>
                <w:sz w:val="22"/>
              </w:rPr>
            </w:pPr>
            <w:r>
              <w:rPr>
                <w:sz w:val="22"/>
              </w:rPr>
              <w:t>History &amp; Publications</w:t>
            </w: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(Laurel Cunningham)</w:t>
            </w:r>
          </w:p>
        </w:tc>
        <w:tc>
          <w:tcPr>
            <w:tcW w:w="8276" w:type="dxa"/>
          </w:tcPr>
          <w:p>
            <w:pPr>
              <w:pStyle w:val="TableParagraph"/>
              <w:ind w:right="162"/>
              <w:rPr>
                <w:sz w:val="22"/>
              </w:rPr>
            </w:pPr>
            <w:r>
              <w:rPr>
                <w:sz w:val="22"/>
              </w:rPr>
              <w:t>Monthly status report of the Volume 2 edit of the PG history book: finished with text editing (final page count = 590 pages). Currently hunting down pictures. Next steps: hardcopy review by any interested Commission members. Let Laurel know if you’d like to review it (must commit to a deadline). Still on track to reprint Volume 2 in early summer 2022.</w:t>
            </w:r>
          </w:p>
        </w:tc>
      </w:tr>
      <w:tr>
        <w:trPr>
          <w:trHeight w:val="1481" w:hRule="exact"/>
        </w:trPr>
        <w:tc>
          <w:tcPr>
            <w:tcW w:w="2154" w:type="dxa"/>
          </w:tcPr>
          <w:p>
            <w:pPr>
              <w:pStyle w:val="TableParagraph"/>
              <w:ind w:right="131"/>
              <w:rPr>
                <w:sz w:val="22"/>
              </w:rPr>
            </w:pPr>
            <w:r>
              <w:rPr>
                <w:sz w:val="22"/>
              </w:rPr>
              <w:t>Community Outreach (Denise Trickler)</w:t>
            </w:r>
          </w:p>
        </w:tc>
        <w:tc>
          <w:tcPr>
            <w:tcW w:w="827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</w:tabs>
              <w:spacing w:line="240" w:lineRule="exact" w:before="71" w:after="0"/>
              <w:ind w:left="440" w:right="832" w:hanging="360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Workshop </w:t>
            </w:r>
            <w:r>
              <w:rPr>
                <w:sz w:val="22"/>
              </w:rPr>
              <w:t>for owners of historic homes is </w:t>
            </w:r>
            <w:r>
              <w:rPr>
                <w:spacing w:val="-4"/>
                <w:sz w:val="22"/>
              </w:rPr>
              <w:t>Wednesday, </w:t>
            </w:r>
            <w:r>
              <w:rPr>
                <w:sz w:val="22"/>
              </w:rPr>
              <w:t>March 16 at 6 PM in the Community Room. Laurel will start advertising next week.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0" w:val="left" w:leader="none"/>
              </w:tabs>
              <w:spacing w:line="240" w:lineRule="exact" w:before="120" w:after="0"/>
              <w:ind w:left="440" w:right="85" w:hanging="360"/>
              <w:jc w:val="left"/>
              <w:rPr>
                <w:sz w:val="22"/>
              </w:rPr>
            </w:pPr>
            <w:r>
              <w:rPr>
                <w:sz w:val="22"/>
              </w:rPr>
              <w:t>March is </w:t>
            </w:r>
            <w:r>
              <w:rPr>
                <w:spacing w:val="-5"/>
                <w:sz w:val="22"/>
              </w:rPr>
              <w:t>Women’s </w:t>
            </w:r>
            <w:r>
              <w:rPr>
                <w:sz w:val="22"/>
              </w:rPr>
              <w:t>History Month. Beginning March 1, Laurel will run a campaign on our Facebook page to spotlight women in Pleasant Grove history. (If you have 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woman in PG history, send info to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Laurel.)</w:t>
            </w:r>
          </w:p>
        </w:tc>
      </w:tr>
    </w:tbl>
    <w:p>
      <w:pPr>
        <w:pStyle w:val="BodyText"/>
      </w:pPr>
    </w:p>
    <w:p>
      <w:pPr>
        <w:pStyle w:val="Heading1"/>
        <w:rPr>
          <w:i/>
        </w:rPr>
      </w:pPr>
      <w:bookmarkStart w:name="Other Business Items" w:id="5"/>
      <w:bookmarkEnd w:id="5"/>
      <w:r>
        <w:rPr>
          <w:b w:val="0"/>
          <w:i w:val="0"/>
        </w:rPr>
      </w:r>
      <w:r>
        <w:rPr>
          <w:i/>
        </w:rPr>
        <w:t>Other Business Items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105" w:after="0"/>
        <w:ind w:left="680" w:right="0" w:hanging="360"/>
        <w:jc w:val="left"/>
        <w:rPr>
          <w:sz w:val="22"/>
        </w:rPr>
      </w:pPr>
      <w:r>
        <w:rPr>
          <w:sz w:val="22"/>
        </w:rPr>
        <w:t>Make assignments to our goals brainstormed in our January meeting.</w: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106" w:after="0"/>
        <w:ind w:left="680" w:right="0" w:hanging="360"/>
        <w:jc w:val="left"/>
        <w:rPr>
          <w:sz w:val="22"/>
        </w:rPr>
      </w:pPr>
      <w:r>
        <w:rPr>
          <w:sz w:val="22"/>
        </w:rPr>
        <w:t>New City Council representative for 2022</w:t>
      </w:r>
      <w:r>
        <w:rPr>
          <w:spacing w:val="-4"/>
          <w:sz w:val="22"/>
        </w:rPr>
        <w:t> </w:t>
      </w:r>
      <w:r>
        <w:rPr>
          <w:sz w:val="22"/>
        </w:rPr>
        <w:t>TBD.</w:t>
      </w:r>
    </w:p>
    <w:p>
      <w:pPr>
        <w:pStyle w:val="BodyText"/>
        <w:rPr>
          <w:sz w:val="21"/>
        </w:rPr>
      </w:pPr>
    </w:p>
    <w:p>
      <w:pPr>
        <w:pStyle w:val="Heading1"/>
        <w:rPr>
          <w:i/>
        </w:rPr>
      </w:pPr>
      <w:bookmarkStart w:name="Next meeting: Thursday, March 17, 7 PM" w:id="6"/>
      <w:bookmarkEnd w:id="6"/>
      <w:r>
        <w:rPr>
          <w:b w:val="0"/>
          <w:i w:val="0"/>
        </w:rPr>
      </w:r>
      <w:r>
        <w:rPr>
          <w:i/>
        </w:rPr>
        <w:t>Next meeting: Thursday, March 17, 7 PM</w:t>
      </w:r>
    </w:p>
    <w:sectPr>
      <w:type w:val="continuous"/>
      <w:pgSz w:w="12240" w:h="15840"/>
      <w:pgMar w:top="740" w:bottom="280" w:left="4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680" w:hanging="360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40" w:hanging="360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1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40" w:hanging="360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1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0" w:hanging="360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1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0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0"/>
      <w:outlineLvl w:val="1"/>
    </w:pPr>
    <w:rPr>
      <w:rFonts w:ascii="Arial" w:hAnsi="Arial" w:eastAsia="Arial" w:cs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05"/>
      <w:ind w:left="6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71" w:line="240" w:lineRule="exact"/>
      <w:ind w:left="8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02 Feb PGHPC Agenda</dc:title>
  <dcterms:created xsi:type="dcterms:W3CDTF">2022-02-16T15:33:41Z</dcterms:created>
  <dcterms:modified xsi:type="dcterms:W3CDTF">2022-02-16T15:33:41Z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Pages</vt:lpwstr>
  </property>
  <property fmtid="{D5CDD505-2E9C-101B-9397-08002B2CF9AE}" pid="4" name="LastSaved">
    <vt:filetime>2022-02-16T00:00:00Z</vt:filetime>
  </property>
</Properties>
</file>