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550.550pt;height:90.6pt;mso-position-horizontal-relative:char;mso-position-vertical-relative:line" coordorigin="0,0" coordsize="11011,1812">
            <v:line style="position:absolute" from="206,1407" to="11006,1407" stroked="true" strokeweight=".5pt" strokecolor="#000000">
              <v:stroke dashstyle="solid"/>
            </v:line>
            <v:shape style="position:absolute;left:0;top:72;width:2131;height:17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21;top:0;width:7257;height:103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bookmarkStart w:name="Pleasant Grove Historic Preservation Com" w:id="1"/>
                    <w:bookmarkEnd w:id="1"/>
                    <w:r>
                      <w:rPr/>
                    </w:r>
                    <w:r>
                      <w:rPr>
                        <w:rFonts w:ascii="Arial"/>
                        <w:sz w:val="28"/>
                      </w:rPr>
                      <w:t>Pleasant Grove Historic Preservation Commission Agenda</w:t>
                    </w:r>
                  </w:p>
                  <w:p>
                    <w:pPr>
                      <w:tabs>
                        <w:tab w:pos="2484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Meeting Date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Time:</w:t>
                      <w:tab/>
                      <w:t>Thursday, 20 January 2022, 7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PM</w:t>
                    </w:r>
                  </w:p>
                  <w:p>
                    <w:pPr>
                      <w:tabs>
                        <w:tab w:pos="2484" w:val="left" w:leader="none"/>
                      </w:tabs>
                      <w:spacing w:before="10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Meeting Place:</w:t>
                      <w:tab/>
                      <w:t>Online Zoom meeting due to COVID-19 conditions</w:t>
                    </w:r>
                  </w:p>
                </w:txbxContent>
              </v:textbox>
              <w10:wrap type="none"/>
            </v:shape>
            <v:shape style="position:absolute;left:2221;top:1436;width:10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24"/>
                      </w:rPr>
                    </w:pPr>
                    <w:bookmarkStart w:name="Business" w:id="2"/>
                    <w:bookmarkEnd w:id="2"/>
                    <w:r>
                      <w:rPr/>
                    </w:r>
                    <w:r>
                      <w:rPr>
                        <w:rFonts w:ascii="Arial"/>
                        <w:b/>
                        <w:i/>
                        <w:sz w:val="24"/>
                      </w:rPr>
                      <w:t>Business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14" w:lineRule="exact"/>
        <w:ind w:left="2316" w:right="8077"/>
        <w:jc w:val="center"/>
      </w:pPr>
      <w:r>
        <w:rPr/>
        <w:t>Excused:</w:t>
      </w:r>
    </w:p>
    <w:p>
      <w:pPr>
        <w:pStyle w:val="BodyText"/>
        <w:tabs>
          <w:tab w:pos="4279" w:val="left" w:leader="none"/>
        </w:tabs>
        <w:spacing w:line="240" w:lineRule="exact" w:before="7"/>
        <w:ind w:left="320" w:right="6249"/>
      </w:pPr>
      <w:r>
        <w:rPr/>
        <w:t>Motion to begin meeting:</w:t>
        <w:tab/>
        <w:t>Second: Motion to approve meeting minutes: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rPr>
          <w:i/>
        </w:rPr>
      </w:pPr>
      <w:bookmarkStart w:name="Monthly Subcommittee Check-in Reports" w:id="3"/>
      <w:bookmarkEnd w:id="3"/>
      <w:r>
        <w:rPr>
          <w:b w:val="0"/>
          <w:i w:val="0"/>
        </w:rPr>
      </w:r>
      <w:r>
        <w:rPr>
          <w:i/>
        </w:rPr>
        <w:t>Monthly Subcommittee Check-in Reports</w:t>
      </w:r>
    </w:p>
    <w:p>
      <w:pPr>
        <w:pStyle w:val="BodyText"/>
        <w:spacing w:before="105"/>
        <w:ind w:left="320"/>
      </w:pPr>
      <w:r>
        <w:rPr/>
        <w:t>1.    Conduct subcommittee monthly check-in reports from subcommittee heads: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3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5"/>
        <w:gridCol w:w="8280"/>
      </w:tblGrid>
      <w:tr>
        <w:trPr>
          <w:trHeight w:val="761" w:hRule="exact"/>
        </w:trPr>
        <w:tc>
          <w:tcPr>
            <w:tcW w:w="2155" w:type="dxa"/>
          </w:tcPr>
          <w:p>
            <w:pPr>
              <w:pStyle w:val="TableParagraph"/>
              <w:spacing w:before="71"/>
              <w:ind w:right="767"/>
              <w:rPr>
                <w:sz w:val="22"/>
              </w:rPr>
            </w:pPr>
            <w:r>
              <w:rPr>
                <w:sz w:val="22"/>
              </w:rPr>
              <w:t>Preservation (Chris Schow)</w:t>
            </w:r>
          </w:p>
        </w:tc>
        <w:tc>
          <w:tcPr>
            <w:tcW w:w="828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auto" w:before="57" w:after="0"/>
              <w:ind w:left="44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Need to check in with Scott Darrington about the status of the Old </w:t>
            </w:r>
            <w:r>
              <w:rPr>
                <w:spacing w:val="-4"/>
                <w:sz w:val="22"/>
              </w:rPr>
              <w:t>Town </w:t>
            </w:r>
            <w:r>
              <w:rPr>
                <w:spacing w:val="-3"/>
                <w:sz w:val="22"/>
              </w:rPr>
              <w:t>Hall’s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7"/>
                <w:sz w:val="22"/>
              </w:rPr>
              <w:t>RFP.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0" w:val="left" w:leader="none"/>
              </w:tabs>
              <w:spacing w:line="240" w:lineRule="auto" w:before="106" w:after="0"/>
              <w:ind w:left="44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Cemetery project is tabled until spring.</w:t>
            </w:r>
          </w:p>
        </w:tc>
      </w:tr>
      <w:tr>
        <w:trPr>
          <w:trHeight w:val="1001" w:hRule="exact"/>
        </w:trPr>
        <w:tc>
          <w:tcPr>
            <w:tcW w:w="2155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Archives</w:t>
            </w:r>
          </w:p>
          <w:p>
            <w:pPr>
              <w:pStyle w:val="TableParagraph"/>
              <w:spacing w:line="246" w:lineRule="exact" w:before="0"/>
              <w:rPr>
                <w:sz w:val="22"/>
              </w:rPr>
            </w:pPr>
            <w:r>
              <w:rPr>
                <w:sz w:val="22"/>
              </w:rPr>
              <w:t>(Karen Harbold)</w:t>
            </w:r>
          </w:p>
        </w:tc>
        <w:tc>
          <w:tcPr>
            <w:tcW w:w="82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0" w:lineRule="auto" w:before="57" w:after="0"/>
              <w:ind w:left="440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Next inventory sessions are 19 January at 4:30 PM and 9 February at 4:30 PM.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0" w:val="left" w:leader="none"/>
              </w:tabs>
              <w:spacing w:line="240" w:lineRule="exact" w:before="119" w:after="0"/>
              <w:ind w:left="440" w:right="772" w:hanging="360"/>
              <w:jc w:val="left"/>
              <w:rPr>
                <w:sz w:val="22"/>
              </w:rPr>
            </w:pPr>
            <w:r>
              <w:rPr>
                <w:sz w:val="22"/>
              </w:rPr>
              <w:t>Laurel and Karen attended an intermediate USHRAB training on January 13 via webinar. Next training (about digitizing) will be held 15 February via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webinar.</w:t>
            </w:r>
          </w:p>
        </w:tc>
      </w:tr>
      <w:tr>
        <w:trPr>
          <w:trHeight w:val="881" w:hRule="exact"/>
        </w:trPr>
        <w:tc>
          <w:tcPr>
            <w:tcW w:w="2155" w:type="dxa"/>
          </w:tcPr>
          <w:p>
            <w:pPr>
              <w:pStyle w:val="TableParagraph"/>
              <w:spacing w:before="71"/>
              <w:ind w:right="957"/>
              <w:rPr>
                <w:sz w:val="22"/>
              </w:rPr>
            </w:pPr>
            <w:r>
              <w:rPr>
                <w:sz w:val="22"/>
              </w:rPr>
              <w:t>History &amp; Publications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(Laurel Cunningham)</w:t>
            </w:r>
          </w:p>
        </w:tc>
        <w:tc>
          <w:tcPr>
            <w:tcW w:w="828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Monthly status report of the Volume 2 edit of the PG history book: currently on page 483 of</w:t>
            </w:r>
          </w:p>
          <w:p>
            <w:pPr>
              <w:pStyle w:val="TableParagraph"/>
              <w:spacing w:line="246" w:lineRule="exact" w:before="0"/>
              <w:rPr>
                <w:sz w:val="22"/>
              </w:rPr>
            </w:pPr>
            <w:r>
              <w:rPr>
                <w:sz w:val="22"/>
              </w:rPr>
              <w:t>580. Will likely be reprinted in early summer 2022.</w:t>
            </w:r>
          </w:p>
        </w:tc>
      </w:tr>
      <w:tr>
        <w:trPr>
          <w:trHeight w:val="881" w:hRule="exact"/>
        </w:trPr>
        <w:tc>
          <w:tcPr>
            <w:tcW w:w="2155" w:type="dxa"/>
          </w:tcPr>
          <w:p>
            <w:pPr>
              <w:pStyle w:val="TableParagraph"/>
              <w:spacing w:before="71"/>
              <w:ind w:right="132"/>
              <w:rPr>
                <w:sz w:val="22"/>
              </w:rPr>
            </w:pPr>
            <w:r>
              <w:rPr>
                <w:sz w:val="22"/>
              </w:rPr>
              <w:t>Community Outreach (Denise Trickler)</w:t>
            </w:r>
          </w:p>
        </w:tc>
        <w:tc>
          <w:tcPr>
            <w:tcW w:w="8280" w:type="dxa"/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Workshop for historic home owners (researching a historic home, and tax credits for homes on the Register) was rescheduled from January 26 to March 23 due to the omicron surge (with SHPO’s Amber Anderson and Cory Jensen).</w:t>
            </w:r>
          </w:p>
        </w:tc>
      </w:tr>
    </w:tbl>
    <w:p>
      <w:pPr>
        <w:pStyle w:val="BodyText"/>
        <w:spacing w:before="3"/>
      </w:pPr>
    </w:p>
    <w:p>
      <w:pPr>
        <w:pStyle w:val="Heading1"/>
        <w:rPr>
          <w:i/>
        </w:rPr>
      </w:pPr>
      <w:bookmarkStart w:name="Other Business Items" w:id="4"/>
      <w:bookmarkEnd w:id="4"/>
      <w:r>
        <w:rPr>
          <w:b w:val="0"/>
          <w:i w:val="0"/>
        </w:rPr>
      </w:r>
      <w:r>
        <w:rPr>
          <w:i/>
        </w:rPr>
        <w:t>Other Business Items</w:t>
      </w:r>
    </w:p>
    <w:p>
      <w:pPr>
        <w:spacing w:line="340" w:lineRule="auto" w:before="105"/>
        <w:ind w:left="320" w:right="5665" w:firstLine="0"/>
        <w:jc w:val="left"/>
        <w:rPr>
          <w:sz w:val="22"/>
        </w:rPr>
      </w:pPr>
      <w:r>
        <w:rPr>
          <w:sz w:val="22"/>
        </w:rPr>
        <w:t>1. </w:t>
      </w:r>
      <w:r>
        <w:rPr>
          <w:b/>
          <w:sz w:val="22"/>
        </w:rPr>
        <w:t>Conduct a brainstorming session for our 2022 goals</w:t>
      </w:r>
      <w:r>
        <w:rPr>
          <w:sz w:val="22"/>
        </w:rPr>
        <w:t>. 2.</w:t>
      </w:r>
    </w:p>
    <w:p>
      <w:pPr>
        <w:pStyle w:val="Heading1"/>
        <w:spacing w:before="143"/>
        <w:rPr>
          <w:i/>
        </w:rPr>
      </w:pPr>
      <w:bookmarkStart w:name="Next meeting: Thursday, February 17, 7 P" w:id="5"/>
      <w:bookmarkEnd w:id="5"/>
      <w:r>
        <w:rPr>
          <w:b w:val="0"/>
          <w:i w:val="0"/>
        </w:rPr>
      </w:r>
      <w:r>
        <w:rPr>
          <w:i/>
        </w:rPr>
        <w:t>Next meeting: Thursday, February 17, 7 PM</w:t>
      </w:r>
    </w:p>
    <w:sectPr>
      <w:type w:val="continuous"/>
      <w:pgSz w:w="12240" w:h="15840"/>
      <w:pgMar w:top="740" w:bottom="28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4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0" w:hanging="360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Arial" w:hAnsi="Arial" w:eastAsia="Arial" w:cs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7" w:line="240" w:lineRule="exact"/>
      <w:ind w:left="8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01 January 2022 PGHPC agenda</dc:title>
  <dcterms:created xsi:type="dcterms:W3CDTF">2022-01-19T15:40:42Z</dcterms:created>
  <dcterms:modified xsi:type="dcterms:W3CDTF">2022-01-19T15:40:42Z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2022-01-19T00:00:00Z</vt:filetime>
  </property>
</Properties>
</file>