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2415" w:right="1177" w:firstLine="0"/>
        <w:jc w:val="left"/>
        <w:rPr>
          <w:rFonts w:ascii="Arial"/>
          <w:b/>
          <w:sz w:val="32"/>
        </w:rPr>
      </w:pPr>
      <w:r>
        <w:rPr/>
        <w:drawing>
          <wp:anchor distT="0" distB="0" distL="0" distR="0" allowOverlap="1" layoutInCell="1" locked="0" behindDoc="0" simplePos="0" relativeHeight="1048">
            <wp:simplePos x="0" y="0"/>
            <wp:positionH relativeFrom="page">
              <wp:posOffset>320040</wp:posOffset>
            </wp:positionH>
            <wp:positionV relativeFrom="paragraph">
              <wp:posOffset>50899</wp:posOffset>
            </wp:positionV>
            <wp:extent cx="1353185" cy="11049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53185" cy="1104900"/>
                    </a:xfrm>
                    <a:prstGeom prst="rect">
                      <a:avLst/>
                    </a:prstGeom>
                  </pic:spPr>
                </pic:pic>
              </a:graphicData>
            </a:graphic>
          </wp:anchor>
        </w:drawing>
      </w:r>
      <w:r>
        <w:rPr>
          <w:rFonts w:ascii="Arial"/>
          <w:b/>
          <w:sz w:val="32"/>
        </w:rPr>
        <w:t>Pleasant Grove Historic Preservation Commission Agenda</w:t>
      </w:r>
    </w:p>
    <w:p>
      <w:pPr>
        <w:pStyle w:val="BodyText"/>
        <w:tabs>
          <w:tab w:pos="4820" w:val="left" w:leader="none"/>
        </w:tabs>
        <w:spacing w:line="355" w:lineRule="auto" w:before="239"/>
        <w:ind w:left="2415" w:right="3400"/>
      </w:pPr>
      <w:r>
        <w:rPr/>
        <w:t>Meeting Date</w:t>
      </w:r>
      <w:r>
        <w:rPr>
          <w:spacing w:val="-2"/>
        </w:rPr>
        <w:t> </w:t>
      </w:r>
      <w:r>
        <w:rPr/>
        <w:t>and</w:t>
      </w:r>
      <w:r>
        <w:rPr>
          <w:spacing w:val="-1"/>
        </w:rPr>
        <w:t> </w:t>
      </w:r>
      <w:r>
        <w:rPr/>
        <w:t>Time:</w:t>
        <w:tab/>
        <w:t>Thursday, 21 July 2022,</w:t>
      </w:r>
      <w:r>
        <w:rPr>
          <w:spacing w:val="-3"/>
        </w:rPr>
        <w:t> </w:t>
      </w:r>
      <w:r>
        <w:rPr/>
        <w:t>7</w:t>
      </w:r>
      <w:r>
        <w:rPr>
          <w:spacing w:val="-2"/>
        </w:rPr>
        <w:t> </w:t>
      </w:r>
      <w:r>
        <w:rPr/>
        <w:t>PM</w:t>
      </w:r>
      <w:r>
        <w:rPr>
          <w:w w:val="99"/>
        </w:rPr>
        <w:t> </w:t>
      </w:r>
      <w:r>
        <w:rPr/>
        <w:t>Meeting</w:t>
      </w:r>
      <w:r>
        <w:rPr>
          <w:spacing w:val="-1"/>
        </w:rPr>
        <w:t> </w:t>
      </w:r>
      <w:r>
        <w:rPr/>
        <w:t>Place:</w:t>
        <w:tab/>
        <w:t>Community Room (108 S. 100</w:t>
      </w:r>
      <w:r>
        <w:rPr>
          <w:spacing w:val="-9"/>
        </w:rPr>
        <w:t> </w:t>
      </w:r>
      <w:r>
        <w:rPr/>
        <w:t>E.)</w:t>
      </w:r>
    </w:p>
    <w:p>
      <w:pPr>
        <w:pStyle w:val="BodyText"/>
        <w:spacing w:before="8"/>
        <w:rPr>
          <w:sz w:val="17"/>
        </w:rPr>
      </w:pPr>
      <w:r>
        <w:rPr/>
        <w:pict>
          <v:line style="position:absolute;mso-position-horizontal-relative:page;mso-position-vertical-relative:paragraph;z-index:0;mso-wrap-distance-left:0;mso-wrap-distance-right:0" from="34.5pt,12.415754pt" to="577.560pt,12.415754pt" stroked="true" strokeweight=".48pt" strokecolor="#000000">
            <v:stroke dashstyle="solid"/>
            <w10:wrap type="topAndBottom"/>
          </v:line>
        </w:pict>
      </w:r>
    </w:p>
    <w:p>
      <w:pPr>
        <w:pStyle w:val="Heading1"/>
        <w:spacing w:before="91"/>
        <w:rPr>
          <w:i/>
        </w:rPr>
      </w:pPr>
      <w:r>
        <w:rPr>
          <w:i/>
        </w:rPr>
        <w:t>Business</w:t>
      </w:r>
    </w:p>
    <w:p>
      <w:pPr>
        <w:pStyle w:val="BodyText"/>
        <w:tabs>
          <w:tab w:pos="4280" w:val="left" w:leader="none"/>
        </w:tabs>
        <w:ind w:left="320" w:right="5452"/>
      </w:pPr>
      <w:r>
        <w:rPr/>
        <w:t>Excused: Jeanne Holdaway, Kristen Schow, Dianna</w:t>
      </w:r>
      <w:r>
        <w:rPr>
          <w:spacing w:val="-13"/>
        </w:rPr>
        <w:t> </w:t>
      </w:r>
      <w:r>
        <w:rPr/>
        <w:t>Anderson Motion to</w:t>
      </w:r>
      <w:r>
        <w:rPr>
          <w:spacing w:val="-3"/>
        </w:rPr>
        <w:t> </w:t>
      </w:r>
      <w:r>
        <w:rPr/>
        <w:t>begin</w:t>
      </w:r>
      <w:r>
        <w:rPr>
          <w:spacing w:val="-2"/>
        </w:rPr>
        <w:t> </w:t>
      </w:r>
      <w:r>
        <w:rPr/>
        <w:t>meeting:</w:t>
        <w:tab/>
        <w:t>Second:</w:t>
      </w:r>
    </w:p>
    <w:p>
      <w:pPr>
        <w:pStyle w:val="BodyText"/>
        <w:spacing w:before="0"/>
        <w:ind w:left="320"/>
      </w:pPr>
      <w:r>
        <w:rPr/>
        <w:t>Motion to approve May meeting minutes:</w:t>
      </w:r>
    </w:p>
    <w:p>
      <w:pPr>
        <w:pStyle w:val="BodyText"/>
        <w:spacing w:before="10"/>
        <w:rPr>
          <w:sz w:val="20"/>
        </w:rPr>
      </w:pPr>
    </w:p>
    <w:p>
      <w:pPr>
        <w:pStyle w:val="Heading1"/>
        <w:rPr>
          <w:i/>
        </w:rPr>
      </w:pPr>
      <w:r>
        <w:rPr>
          <w:i/>
        </w:rPr>
        <w:t>Monthly Subcommittee Check-in Reports</w:t>
      </w:r>
    </w:p>
    <w:p>
      <w:pPr>
        <w:pStyle w:val="BodyText"/>
        <w:spacing w:before="118"/>
        <w:ind w:left="320"/>
      </w:pPr>
      <w:r>
        <w:rPr/>
        <w:t>1.   Conduct subcommittee monthly check-in reports from subcommittee heads:</w:t>
      </w:r>
    </w:p>
    <w:p>
      <w:pPr>
        <w:pStyle w:val="BodyText"/>
        <w:spacing w:before="3"/>
        <w:rPr>
          <w:sz w:val="10"/>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6"/>
        <w:gridCol w:w="8281"/>
      </w:tblGrid>
      <w:tr>
        <w:trPr>
          <w:trHeight w:val="756" w:hRule="exact"/>
        </w:trPr>
        <w:tc>
          <w:tcPr>
            <w:tcW w:w="2156" w:type="dxa"/>
          </w:tcPr>
          <w:p>
            <w:pPr>
              <w:pStyle w:val="TableParagraph"/>
              <w:ind w:right="745" w:firstLine="0"/>
              <w:rPr>
                <w:sz w:val="22"/>
              </w:rPr>
            </w:pPr>
            <w:r>
              <w:rPr>
                <w:sz w:val="22"/>
              </w:rPr>
              <w:t>Preservation (Chris Schow)</w:t>
            </w:r>
          </w:p>
        </w:tc>
        <w:tc>
          <w:tcPr>
            <w:tcW w:w="8281" w:type="dxa"/>
          </w:tcPr>
          <w:p>
            <w:pPr>
              <w:pStyle w:val="TableParagraph"/>
              <w:numPr>
                <w:ilvl w:val="0"/>
                <w:numId w:val="1"/>
              </w:numPr>
              <w:tabs>
                <w:tab w:pos="464" w:val="left" w:leader="none"/>
              </w:tabs>
              <w:spacing w:line="240" w:lineRule="auto" w:before="1" w:after="0"/>
              <w:ind w:left="463" w:right="0" w:hanging="360"/>
              <w:jc w:val="left"/>
              <w:rPr>
                <w:sz w:val="22"/>
              </w:rPr>
            </w:pPr>
            <w:r>
              <w:rPr>
                <w:sz w:val="22"/>
              </w:rPr>
              <w:t>Update on Old Town Hall project and grant (due 31</w:t>
            </w:r>
            <w:r>
              <w:rPr>
                <w:spacing w:val="-16"/>
                <w:sz w:val="22"/>
              </w:rPr>
              <w:t> </w:t>
            </w:r>
            <w:r>
              <w:rPr>
                <w:sz w:val="22"/>
              </w:rPr>
              <w:t>August).</w:t>
            </w:r>
          </w:p>
          <w:p>
            <w:pPr>
              <w:pStyle w:val="TableParagraph"/>
              <w:numPr>
                <w:ilvl w:val="0"/>
                <w:numId w:val="1"/>
              </w:numPr>
              <w:tabs>
                <w:tab w:pos="464" w:val="left" w:leader="none"/>
              </w:tabs>
              <w:spacing w:line="240" w:lineRule="auto" w:before="120" w:after="0"/>
              <w:ind w:left="463" w:right="0" w:hanging="360"/>
              <w:jc w:val="left"/>
              <w:rPr>
                <w:sz w:val="22"/>
              </w:rPr>
            </w:pPr>
            <w:r>
              <w:rPr>
                <w:sz w:val="22"/>
              </w:rPr>
              <w:t>Assign new head of the cemetery</w:t>
            </w:r>
            <w:r>
              <w:rPr>
                <w:spacing w:val="-11"/>
                <w:sz w:val="22"/>
              </w:rPr>
              <w:t> </w:t>
            </w:r>
            <w:r>
              <w:rPr>
                <w:sz w:val="22"/>
              </w:rPr>
              <w:t>project.</w:t>
            </w:r>
          </w:p>
        </w:tc>
      </w:tr>
      <w:tr>
        <w:trPr>
          <w:trHeight w:val="756" w:hRule="exact"/>
        </w:trPr>
        <w:tc>
          <w:tcPr>
            <w:tcW w:w="2156" w:type="dxa"/>
          </w:tcPr>
          <w:p>
            <w:pPr>
              <w:pStyle w:val="TableParagraph"/>
              <w:ind w:right="1228" w:firstLine="0"/>
              <w:rPr>
                <w:sz w:val="22"/>
              </w:rPr>
            </w:pPr>
            <w:r>
              <w:rPr>
                <w:sz w:val="22"/>
              </w:rPr>
              <w:t>Archives</w:t>
            </w:r>
            <w:r>
              <w:rPr>
                <w:w w:val="99"/>
                <w:sz w:val="22"/>
              </w:rPr>
              <w:t> </w:t>
            </w:r>
            <w:r>
              <w:rPr>
                <w:sz w:val="22"/>
              </w:rPr>
              <w:t>(Vacant)</w:t>
            </w:r>
          </w:p>
        </w:tc>
        <w:tc>
          <w:tcPr>
            <w:tcW w:w="8281" w:type="dxa"/>
          </w:tcPr>
          <w:p>
            <w:pPr>
              <w:pStyle w:val="TableParagraph"/>
              <w:numPr>
                <w:ilvl w:val="0"/>
                <w:numId w:val="2"/>
              </w:numPr>
              <w:tabs>
                <w:tab w:pos="464" w:val="left" w:leader="none"/>
              </w:tabs>
              <w:spacing w:line="240" w:lineRule="auto" w:before="1" w:after="0"/>
              <w:ind w:left="463" w:right="0" w:hanging="360"/>
              <w:jc w:val="left"/>
              <w:rPr>
                <w:sz w:val="22"/>
              </w:rPr>
            </w:pPr>
            <w:r>
              <w:rPr>
                <w:sz w:val="22"/>
              </w:rPr>
              <w:t>Next inventory session is 10 August at 4:30</w:t>
            </w:r>
            <w:r>
              <w:rPr>
                <w:spacing w:val="-10"/>
                <w:sz w:val="22"/>
              </w:rPr>
              <w:t> </w:t>
            </w:r>
            <w:r>
              <w:rPr>
                <w:sz w:val="22"/>
              </w:rPr>
              <w:t>PM.</w:t>
            </w:r>
          </w:p>
          <w:p>
            <w:pPr>
              <w:pStyle w:val="TableParagraph"/>
              <w:numPr>
                <w:ilvl w:val="0"/>
                <w:numId w:val="2"/>
              </w:numPr>
              <w:tabs>
                <w:tab w:pos="464" w:val="left" w:leader="none"/>
              </w:tabs>
              <w:spacing w:line="240" w:lineRule="auto" w:before="120" w:after="0"/>
              <w:ind w:left="463" w:right="0" w:hanging="360"/>
              <w:jc w:val="left"/>
              <w:rPr>
                <w:sz w:val="22"/>
              </w:rPr>
            </w:pPr>
            <w:r>
              <w:rPr>
                <w:sz w:val="22"/>
              </w:rPr>
              <w:t>Assign new head of the Archives</w:t>
            </w:r>
            <w:r>
              <w:rPr>
                <w:spacing w:val="-11"/>
                <w:sz w:val="22"/>
              </w:rPr>
              <w:t> </w:t>
            </w:r>
            <w:r>
              <w:rPr>
                <w:sz w:val="22"/>
              </w:rPr>
              <w:t>subcommittee.</w:t>
            </w:r>
          </w:p>
        </w:tc>
      </w:tr>
      <w:tr>
        <w:trPr>
          <w:trHeight w:val="889" w:hRule="exact"/>
        </w:trPr>
        <w:tc>
          <w:tcPr>
            <w:tcW w:w="2156" w:type="dxa"/>
          </w:tcPr>
          <w:p>
            <w:pPr>
              <w:pStyle w:val="TableParagraph"/>
              <w:ind w:right="935" w:firstLine="0"/>
              <w:rPr>
                <w:sz w:val="22"/>
              </w:rPr>
            </w:pPr>
            <w:r>
              <w:rPr>
                <w:sz w:val="22"/>
              </w:rPr>
              <w:t>History &amp; Publications</w:t>
            </w:r>
          </w:p>
          <w:p>
            <w:pPr>
              <w:pStyle w:val="TableParagraph"/>
              <w:spacing w:before="0"/>
              <w:ind w:firstLine="0"/>
              <w:rPr>
                <w:sz w:val="22"/>
              </w:rPr>
            </w:pPr>
            <w:r>
              <w:rPr>
                <w:sz w:val="22"/>
              </w:rPr>
              <w:t>(Laurel Cunningham)</w:t>
            </w:r>
          </w:p>
        </w:tc>
        <w:tc>
          <w:tcPr>
            <w:tcW w:w="8281" w:type="dxa"/>
          </w:tcPr>
          <w:p>
            <w:pPr>
              <w:pStyle w:val="TableParagraph"/>
              <w:numPr>
                <w:ilvl w:val="0"/>
                <w:numId w:val="3"/>
              </w:numPr>
              <w:tabs>
                <w:tab w:pos="449" w:val="left" w:leader="none"/>
              </w:tabs>
              <w:spacing w:line="240" w:lineRule="auto" w:before="1" w:after="0"/>
              <w:ind w:left="448" w:right="0" w:hanging="360"/>
              <w:jc w:val="left"/>
              <w:rPr>
                <w:sz w:val="22"/>
              </w:rPr>
            </w:pPr>
            <w:r>
              <w:rPr>
                <w:sz w:val="22"/>
              </w:rPr>
              <w:t>Update on Volume 2</w:t>
            </w:r>
            <w:r>
              <w:rPr>
                <w:spacing w:val="-7"/>
                <w:sz w:val="22"/>
              </w:rPr>
              <w:t> </w:t>
            </w:r>
            <w:r>
              <w:rPr>
                <w:sz w:val="22"/>
              </w:rPr>
              <w:t>project.</w:t>
            </w:r>
          </w:p>
          <w:p>
            <w:pPr>
              <w:pStyle w:val="TableParagraph"/>
              <w:numPr>
                <w:ilvl w:val="0"/>
                <w:numId w:val="3"/>
              </w:numPr>
              <w:tabs>
                <w:tab w:pos="449" w:val="left" w:leader="none"/>
              </w:tabs>
              <w:spacing w:line="240" w:lineRule="auto" w:before="120" w:after="0"/>
              <w:ind w:left="448" w:right="0" w:hanging="360"/>
              <w:jc w:val="left"/>
              <w:rPr>
                <w:sz w:val="22"/>
              </w:rPr>
            </w:pPr>
            <w:r>
              <w:rPr>
                <w:sz w:val="22"/>
              </w:rPr>
              <w:t>Update on Manila Church booklet (rollout November</w:t>
            </w:r>
            <w:r>
              <w:rPr>
                <w:spacing w:val="-14"/>
                <w:sz w:val="22"/>
              </w:rPr>
              <w:t> </w:t>
            </w:r>
            <w:r>
              <w:rPr>
                <w:sz w:val="22"/>
              </w:rPr>
              <w:t>2022).</w:t>
            </w:r>
          </w:p>
        </w:tc>
      </w:tr>
      <w:tr>
        <w:trPr>
          <w:trHeight w:val="636" w:hRule="exact"/>
        </w:trPr>
        <w:tc>
          <w:tcPr>
            <w:tcW w:w="2156" w:type="dxa"/>
          </w:tcPr>
          <w:p>
            <w:pPr>
              <w:pStyle w:val="TableParagraph"/>
              <w:spacing w:before="0"/>
              <w:ind w:right="110" w:firstLine="0"/>
              <w:rPr>
                <w:sz w:val="22"/>
              </w:rPr>
            </w:pPr>
            <w:r>
              <w:rPr>
                <w:sz w:val="22"/>
              </w:rPr>
              <w:t>Community Outreach (Denise Trickler)</w:t>
            </w:r>
          </w:p>
        </w:tc>
        <w:tc>
          <w:tcPr>
            <w:tcW w:w="8281" w:type="dxa"/>
          </w:tcPr>
          <w:p>
            <w:pPr>
              <w:pStyle w:val="TableParagraph"/>
              <w:ind w:firstLine="0"/>
              <w:rPr>
                <w:sz w:val="22"/>
              </w:rPr>
            </w:pPr>
            <w:r>
              <w:rPr>
                <w:sz w:val="22"/>
              </w:rPr>
              <w:t>Any upcoming events or projects?</w:t>
            </w:r>
          </w:p>
        </w:tc>
      </w:tr>
    </w:tbl>
    <w:p>
      <w:pPr>
        <w:pStyle w:val="BodyText"/>
        <w:spacing w:before="10"/>
        <w:rPr>
          <w:sz w:val="20"/>
        </w:rPr>
      </w:pPr>
    </w:p>
    <w:p>
      <w:pPr>
        <w:pStyle w:val="Heading1"/>
        <w:spacing w:before="1"/>
        <w:rPr>
          <w:i/>
        </w:rPr>
      </w:pPr>
      <w:r>
        <w:rPr>
          <w:i/>
        </w:rPr>
        <w:t>Other Business Items</w:t>
      </w:r>
    </w:p>
    <w:p>
      <w:pPr>
        <w:pStyle w:val="ListParagraph"/>
        <w:numPr>
          <w:ilvl w:val="0"/>
          <w:numId w:val="4"/>
        </w:numPr>
        <w:tabs>
          <w:tab w:pos="680" w:val="left" w:leader="none"/>
        </w:tabs>
        <w:spacing w:line="240" w:lineRule="auto" w:before="119" w:after="0"/>
        <w:ind w:left="680" w:right="0" w:hanging="360"/>
        <w:jc w:val="left"/>
        <w:rPr>
          <w:sz w:val="22"/>
        </w:rPr>
      </w:pPr>
      <w:r>
        <w:rPr>
          <w:sz w:val="22"/>
        </w:rPr>
        <w:t>Karen Harbold moved to Tennessee last month (circulate thank</w:t>
      </w:r>
      <w:r>
        <w:rPr>
          <w:spacing w:val="-16"/>
          <w:sz w:val="22"/>
        </w:rPr>
        <w:t> </w:t>
      </w:r>
      <w:r>
        <w:rPr>
          <w:sz w:val="22"/>
        </w:rPr>
        <w:t>you).</w:t>
      </w:r>
    </w:p>
    <w:p>
      <w:pPr>
        <w:pStyle w:val="ListParagraph"/>
        <w:numPr>
          <w:ilvl w:val="0"/>
          <w:numId w:val="4"/>
        </w:numPr>
        <w:tabs>
          <w:tab w:pos="680" w:val="left" w:leader="none"/>
        </w:tabs>
        <w:spacing w:line="240" w:lineRule="auto" w:before="119" w:after="0"/>
        <w:ind w:left="680" w:right="210" w:hanging="360"/>
        <w:jc w:val="left"/>
        <w:rPr>
          <w:sz w:val="22"/>
        </w:rPr>
      </w:pPr>
      <w:r>
        <w:rPr>
          <w:sz w:val="22"/>
        </w:rPr>
        <w:t>Begin midway check-in reports on each of our 2022 projects. How are our 2022 goals coming along? Blockades? Are we on track to have these completed this calendar year—why or why not? (Those assigned as heads of each project will</w:t>
      </w:r>
      <w:r>
        <w:rPr>
          <w:spacing w:val="-2"/>
          <w:sz w:val="22"/>
        </w:rPr>
        <w:t> </w:t>
      </w:r>
      <w:r>
        <w:rPr>
          <w:sz w:val="22"/>
        </w:rPr>
        <w:t>report.)</w:t>
      </w:r>
    </w:p>
    <w:p>
      <w:pPr>
        <w:pStyle w:val="ListParagraph"/>
        <w:numPr>
          <w:ilvl w:val="0"/>
          <w:numId w:val="4"/>
        </w:numPr>
        <w:tabs>
          <w:tab w:pos="680" w:val="left" w:leader="none"/>
        </w:tabs>
        <w:spacing w:line="240" w:lineRule="auto" w:before="119" w:after="0"/>
        <w:ind w:left="680" w:right="0" w:hanging="360"/>
        <w:jc w:val="left"/>
        <w:rPr>
          <w:sz w:val="22"/>
        </w:rPr>
      </w:pPr>
      <w:r>
        <w:rPr>
          <w:sz w:val="22"/>
        </w:rPr>
        <w:t>Review draft of our 2022-2023 FY budget. (After any revisions, we will vote to approve in August 2022</w:t>
      </w:r>
      <w:r>
        <w:rPr>
          <w:spacing w:val="-24"/>
          <w:sz w:val="22"/>
        </w:rPr>
        <w:t> </w:t>
      </w:r>
      <w:r>
        <w:rPr>
          <w:sz w:val="22"/>
        </w:rPr>
        <w:t>meeting.)</w:t>
      </w:r>
    </w:p>
    <w:p>
      <w:pPr>
        <w:pStyle w:val="BodyText"/>
        <w:spacing w:before="10"/>
        <w:rPr>
          <w:sz w:val="20"/>
        </w:rPr>
      </w:pPr>
    </w:p>
    <w:p>
      <w:pPr>
        <w:pStyle w:val="Heading1"/>
        <w:spacing w:line="448" w:lineRule="auto"/>
        <w:ind w:right="4852"/>
      </w:pPr>
      <w:r>
        <w:rPr>
          <w:i/>
        </w:rPr>
        <w:t>Adjourn meeting and begin Heritage Festival Meeting </w:t>
      </w:r>
      <w:r>
        <w:rPr/>
        <w:t>Next PGHPC meeting: Thursday, August 18, 7 PM</w:t>
      </w:r>
    </w:p>
    <w:sectPr>
      <w:type w:val="continuous"/>
      <w:pgSz w:w="12240" w:h="15840"/>
      <w:pgMar w:top="640" w:bottom="280" w:left="4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80" w:hanging="360"/>
        <w:jc w:val="left"/>
      </w:pPr>
      <w:rPr>
        <w:rFonts w:hint="default" w:ascii="Times New Roman" w:hAnsi="Times New Roman" w:eastAsia="Times New Roman" w:cs="Times New Roman"/>
        <w:w w:val="99"/>
        <w:sz w:val="22"/>
        <w:szCs w:val="22"/>
      </w:rPr>
    </w:lvl>
    <w:lvl w:ilvl="1">
      <w:start w:val="0"/>
      <w:numFmt w:val="bullet"/>
      <w:lvlText w:val="•"/>
      <w:lvlJc w:val="left"/>
      <w:pPr>
        <w:ind w:left="1738" w:hanging="360"/>
      </w:pPr>
      <w:rPr>
        <w:rFonts w:hint="default"/>
      </w:rPr>
    </w:lvl>
    <w:lvl w:ilvl="2">
      <w:start w:val="0"/>
      <w:numFmt w:val="bullet"/>
      <w:lvlText w:val="•"/>
      <w:lvlJc w:val="left"/>
      <w:pPr>
        <w:ind w:left="2796" w:hanging="360"/>
      </w:pPr>
      <w:rPr>
        <w:rFonts w:hint="default"/>
      </w:rPr>
    </w:lvl>
    <w:lvl w:ilvl="3">
      <w:start w:val="0"/>
      <w:numFmt w:val="bullet"/>
      <w:lvlText w:val="•"/>
      <w:lvlJc w:val="left"/>
      <w:pPr>
        <w:ind w:left="3854" w:hanging="360"/>
      </w:pPr>
      <w:rPr>
        <w:rFonts w:hint="default"/>
      </w:rPr>
    </w:lvl>
    <w:lvl w:ilvl="4">
      <w:start w:val="0"/>
      <w:numFmt w:val="bullet"/>
      <w:lvlText w:val="•"/>
      <w:lvlJc w:val="left"/>
      <w:pPr>
        <w:ind w:left="4912" w:hanging="360"/>
      </w:pPr>
      <w:rPr>
        <w:rFonts w:hint="default"/>
      </w:rPr>
    </w:lvl>
    <w:lvl w:ilvl="5">
      <w:start w:val="0"/>
      <w:numFmt w:val="bullet"/>
      <w:lvlText w:val="•"/>
      <w:lvlJc w:val="left"/>
      <w:pPr>
        <w:ind w:left="5970" w:hanging="360"/>
      </w:pPr>
      <w:rPr>
        <w:rFonts w:hint="default"/>
      </w:rPr>
    </w:lvl>
    <w:lvl w:ilvl="6">
      <w:start w:val="0"/>
      <w:numFmt w:val="bullet"/>
      <w:lvlText w:val="•"/>
      <w:lvlJc w:val="left"/>
      <w:pPr>
        <w:ind w:left="7028" w:hanging="360"/>
      </w:pPr>
      <w:rPr>
        <w:rFonts w:hint="default"/>
      </w:rPr>
    </w:lvl>
    <w:lvl w:ilvl="7">
      <w:start w:val="0"/>
      <w:numFmt w:val="bullet"/>
      <w:lvlText w:val="•"/>
      <w:lvlJc w:val="left"/>
      <w:pPr>
        <w:ind w:left="8086" w:hanging="360"/>
      </w:pPr>
      <w:rPr>
        <w:rFonts w:hint="default"/>
      </w:rPr>
    </w:lvl>
    <w:lvl w:ilvl="8">
      <w:start w:val="0"/>
      <w:numFmt w:val="bullet"/>
      <w:lvlText w:val="•"/>
      <w:lvlJc w:val="left"/>
      <w:pPr>
        <w:ind w:left="9144" w:hanging="360"/>
      </w:pPr>
      <w:rPr>
        <w:rFonts w:hint="default"/>
      </w:rPr>
    </w:lvl>
  </w:abstractNum>
  <w:abstractNum w:abstractNumId="2">
    <w:multiLevelType w:val="hybridMultilevel"/>
    <w:lvl w:ilvl="0">
      <w:start w:val="1"/>
      <w:numFmt w:val="decimal"/>
      <w:lvlText w:val="%1."/>
      <w:lvlJc w:val="left"/>
      <w:pPr>
        <w:ind w:left="448" w:hanging="360"/>
        <w:jc w:val="left"/>
      </w:pPr>
      <w:rPr>
        <w:rFonts w:hint="default" w:ascii="Times New Roman" w:hAnsi="Times New Roman" w:eastAsia="Times New Roman" w:cs="Times New Roman"/>
        <w:w w:val="99"/>
        <w:sz w:val="22"/>
        <w:szCs w:val="22"/>
      </w:rPr>
    </w:lvl>
    <w:lvl w:ilvl="1">
      <w:start w:val="0"/>
      <w:numFmt w:val="bullet"/>
      <w:lvlText w:val="•"/>
      <w:lvlJc w:val="left"/>
      <w:pPr>
        <w:ind w:left="1223" w:hanging="360"/>
      </w:pPr>
      <w:rPr>
        <w:rFonts w:hint="default"/>
      </w:rPr>
    </w:lvl>
    <w:lvl w:ilvl="2">
      <w:start w:val="0"/>
      <w:numFmt w:val="bullet"/>
      <w:lvlText w:val="•"/>
      <w:lvlJc w:val="left"/>
      <w:pPr>
        <w:ind w:left="2006" w:hanging="360"/>
      </w:pPr>
      <w:rPr>
        <w:rFonts w:hint="default"/>
      </w:rPr>
    </w:lvl>
    <w:lvl w:ilvl="3">
      <w:start w:val="0"/>
      <w:numFmt w:val="bullet"/>
      <w:lvlText w:val="•"/>
      <w:lvlJc w:val="left"/>
      <w:pPr>
        <w:ind w:left="2789" w:hanging="360"/>
      </w:pPr>
      <w:rPr>
        <w:rFonts w:hint="default"/>
      </w:rPr>
    </w:lvl>
    <w:lvl w:ilvl="4">
      <w:start w:val="0"/>
      <w:numFmt w:val="bullet"/>
      <w:lvlText w:val="•"/>
      <w:lvlJc w:val="left"/>
      <w:pPr>
        <w:ind w:left="3572" w:hanging="360"/>
      </w:pPr>
      <w:rPr>
        <w:rFonts w:hint="default"/>
      </w:rPr>
    </w:lvl>
    <w:lvl w:ilvl="5">
      <w:start w:val="0"/>
      <w:numFmt w:val="bullet"/>
      <w:lvlText w:val="•"/>
      <w:lvlJc w:val="left"/>
      <w:pPr>
        <w:ind w:left="4355" w:hanging="360"/>
      </w:pPr>
      <w:rPr>
        <w:rFonts w:hint="default"/>
      </w:rPr>
    </w:lvl>
    <w:lvl w:ilvl="6">
      <w:start w:val="0"/>
      <w:numFmt w:val="bullet"/>
      <w:lvlText w:val="•"/>
      <w:lvlJc w:val="left"/>
      <w:pPr>
        <w:ind w:left="5138" w:hanging="360"/>
      </w:pPr>
      <w:rPr>
        <w:rFonts w:hint="default"/>
      </w:rPr>
    </w:lvl>
    <w:lvl w:ilvl="7">
      <w:start w:val="0"/>
      <w:numFmt w:val="bullet"/>
      <w:lvlText w:val="•"/>
      <w:lvlJc w:val="left"/>
      <w:pPr>
        <w:ind w:left="5921" w:hanging="360"/>
      </w:pPr>
      <w:rPr>
        <w:rFonts w:hint="default"/>
      </w:rPr>
    </w:lvl>
    <w:lvl w:ilvl="8">
      <w:start w:val="0"/>
      <w:numFmt w:val="bullet"/>
      <w:lvlText w:val="•"/>
      <w:lvlJc w:val="left"/>
      <w:pPr>
        <w:ind w:left="6704" w:hanging="360"/>
      </w:pPr>
      <w:rPr>
        <w:rFonts w:hint="default"/>
      </w:rPr>
    </w:lvl>
  </w:abstractNum>
  <w:abstractNum w:abstractNumId="1">
    <w:multiLevelType w:val="hybridMultilevel"/>
    <w:lvl w:ilvl="0">
      <w:start w:val="1"/>
      <w:numFmt w:val="decimal"/>
      <w:lvlText w:val="%1."/>
      <w:lvlJc w:val="left"/>
      <w:pPr>
        <w:ind w:left="463" w:hanging="360"/>
        <w:jc w:val="left"/>
      </w:pPr>
      <w:rPr>
        <w:rFonts w:hint="default" w:ascii="Times New Roman" w:hAnsi="Times New Roman" w:eastAsia="Times New Roman" w:cs="Times New Roman"/>
        <w:w w:val="99"/>
        <w:sz w:val="22"/>
        <w:szCs w:val="22"/>
      </w:rPr>
    </w:lvl>
    <w:lvl w:ilvl="1">
      <w:start w:val="0"/>
      <w:numFmt w:val="bullet"/>
      <w:lvlText w:val="•"/>
      <w:lvlJc w:val="left"/>
      <w:pPr>
        <w:ind w:left="1241" w:hanging="360"/>
      </w:pPr>
      <w:rPr>
        <w:rFonts w:hint="default"/>
      </w:rPr>
    </w:lvl>
    <w:lvl w:ilvl="2">
      <w:start w:val="0"/>
      <w:numFmt w:val="bullet"/>
      <w:lvlText w:val="•"/>
      <w:lvlJc w:val="left"/>
      <w:pPr>
        <w:ind w:left="2022" w:hanging="360"/>
      </w:pPr>
      <w:rPr>
        <w:rFonts w:hint="default"/>
      </w:rPr>
    </w:lvl>
    <w:lvl w:ilvl="3">
      <w:start w:val="0"/>
      <w:numFmt w:val="bullet"/>
      <w:lvlText w:val="•"/>
      <w:lvlJc w:val="left"/>
      <w:pPr>
        <w:ind w:left="2803" w:hanging="360"/>
      </w:pPr>
      <w:rPr>
        <w:rFonts w:hint="default"/>
      </w:rPr>
    </w:lvl>
    <w:lvl w:ilvl="4">
      <w:start w:val="0"/>
      <w:numFmt w:val="bullet"/>
      <w:lvlText w:val="•"/>
      <w:lvlJc w:val="left"/>
      <w:pPr>
        <w:ind w:left="3584" w:hanging="360"/>
      </w:pPr>
      <w:rPr>
        <w:rFonts w:hint="default"/>
      </w:rPr>
    </w:lvl>
    <w:lvl w:ilvl="5">
      <w:start w:val="0"/>
      <w:numFmt w:val="bullet"/>
      <w:lvlText w:val="•"/>
      <w:lvlJc w:val="left"/>
      <w:pPr>
        <w:ind w:left="4365" w:hanging="360"/>
      </w:pPr>
      <w:rPr>
        <w:rFonts w:hint="default"/>
      </w:rPr>
    </w:lvl>
    <w:lvl w:ilvl="6">
      <w:start w:val="0"/>
      <w:numFmt w:val="bullet"/>
      <w:lvlText w:val="•"/>
      <w:lvlJc w:val="left"/>
      <w:pPr>
        <w:ind w:left="5146" w:hanging="360"/>
      </w:pPr>
      <w:rPr>
        <w:rFonts w:hint="default"/>
      </w:rPr>
    </w:lvl>
    <w:lvl w:ilvl="7">
      <w:start w:val="0"/>
      <w:numFmt w:val="bullet"/>
      <w:lvlText w:val="•"/>
      <w:lvlJc w:val="left"/>
      <w:pPr>
        <w:ind w:left="5927" w:hanging="360"/>
      </w:pPr>
      <w:rPr>
        <w:rFonts w:hint="default"/>
      </w:rPr>
    </w:lvl>
    <w:lvl w:ilvl="8">
      <w:start w:val="0"/>
      <w:numFmt w:val="bullet"/>
      <w:lvlText w:val="•"/>
      <w:lvlJc w:val="left"/>
      <w:pPr>
        <w:ind w:left="6708" w:hanging="360"/>
      </w:pPr>
      <w:rPr>
        <w:rFonts w:hint="default"/>
      </w:rPr>
    </w:lvl>
  </w:abstractNum>
  <w:abstractNum w:abstractNumId="0">
    <w:multiLevelType w:val="hybridMultilevel"/>
    <w:lvl w:ilvl="0">
      <w:start w:val="1"/>
      <w:numFmt w:val="decimal"/>
      <w:lvlText w:val="%1."/>
      <w:lvlJc w:val="left"/>
      <w:pPr>
        <w:ind w:left="463" w:hanging="360"/>
        <w:jc w:val="left"/>
      </w:pPr>
      <w:rPr>
        <w:rFonts w:hint="default" w:ascii="Times New Roman" w:hAnsi="Times New Roman" w:eastAsia="Times New Roman" w:cs="Times New Roman"/>
        <w:w w:val="99"/>
        <w:sz w:val="22"/>
        <w:szCs w:val="22"/>
      </w:rPr>
    </w:lvl>
    <w:lvl w:ilvl="1">
      <w:start w:val="0"/>
      <w:numFmt w:val="bullet"/>
      <w:lvlText w:val="•"/>
      <w:lvlJc w:val="left"/>
      <w:pPr>
        <w:ind w:left="1241" w:hanging="360"/>
      </w:pPr>
      <w:rPr>
        <w:rFonts w:hint="default"/>
      </w:rPr>
    </w:lvl>
    <w:lvl w:ilvl="2">
      <w:start w:val="0"/>
      <w:numFmt w:val="bullet"/>
      <w:lvlText w:val="•"/>
      <w:lvlJc w:val="left"/>
      <w:pPr>
        <w:ind w:left="2022" w:hanging="360"/>
      </w:pPr>
      <w:rPr>
        <w:rFonts w:hint="default"/>
      </w:rPr>
    </w:lvl>
    <w:lvl w:ilvl="3">
      <w:start w:val="0"/>
      <w:numFmt w:val="bullet"/>
      <w:lvlText w:val="•"/>
      <w:lvlJc w:val="left"/>
      <w:pPr>
        <w:ind w:left="2803" w:hanging="360"/>
      </w:pPr>
      <w:rPr>
        <w:rFonts w:hint="default"/>
      </w:rPr>
    </w:lvl>
    <w:lvl w:ilvl="4">
      <w:start w:val="0"/>
      <w:numFmt w:val="bullet"/>
      <w:lvlText w:val="•"/>
      <w:lvlJc w:val="left"/>
      <w:pPr>
        <w:ind w:left="3584" w:hanging="360"/>
      </w:pPr>
      <w:rPr>
        <w:rFonts w:hint="default"/>
      </w:rPr>
    </w:lvl>
    <w:lvl w:ilvl="5">
      <w:start w:val="0"/>
      <w:numFmt w:val="bullet"/>
      <w:lvlText w:val="•"/>
      <w:lvlJc w:val="left"/>
      <w:pPr>
        <w:ind w:left="4365" w:hanging="360"/>
      </w:pPr>
      <w:rPr>
        <w:rFonts w:hint="default"/>
      </w:rPr>
    </w:lvl>
    <w:lvl w:ilvl="6">
      <w:start w:val="0"/>
      <w:numFmt w:val="bullet"/>
      <w:lvlText w:val="•"/>
      <w:lvlJc w:val="left"/>
      <w:pPr>
        <w:ind w:left="5146" w:hanging="360"/>
      </w:pPr>
      <w:rPr>
        <w:rFonts w:hint="default"/>
      </w:rPr>
    </w:lvl>
    <w:lvl w:ilvl="7">
      <w:start w:val="0"/>
      <w:numFmt w:val="bullet"/>
      <w:lvlText w:val="•"/>
      <w:lvlJc w:val="left"/>
      <w:pPr>
        <w:ind w:left="5927" w:hanging="360"/>
      </w:pPr>
      <w:rPr>
        <w:rFonts w:hint="default"/>
      </w:rPr>
    </w:lvl>
    <w:lvl w:ilvl="8">
      <w:start w:val="0"/>
      <w:numFmt w:val="bullet"/>
      <w:lvlText w:val="•"/>
      <w:lvlJc w:val="left"/>
      <w:pPr>
        <w:ind w:left="6708"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9"/>
    </w:pPr>
    <w:rPr>
      <w:rFonts w:ascii="Times New Roman" w:hAnsi="Times New Roman" w:eastAsia="Times New Roman" w:cs="Times New Roman"/>
      <w:sz w:val="22"/>
      <w:szCs w:val="22"/>
    </w:rPr>
  </w:style>
  <w:style w:styleId="Heading1" w:type="paragraph">
    <w:name w:val="Heading 1"/>
    <w:basedOn w:val="Normal"/>
    <w:uiPriority w:val="1"/>
    <w:qFormat/>
    <w:pPr>
      <w:ind w:left="320"/>
      <w:outlineLvl w:val="1"/>
    </w:pPr>
    <w:rPr>
      <w:rFonts w:ascii="Arial" w:hAnsi="Arial" w:eastAsia="Arial" w:cs="Arial"/>
      <w:b/>
      <w:bCs/>
      <w:i/>
      <w:sz w:val="24"/>
      <w:szCs w:val="24"/>
    </w:rPr>
  </w:style>
  <w:style w:styleId="ListParagraph" w:type="paragraph">
    <w:name w:val="List Paragraph"/>
    <w:basedOn w:val="Normal"/>
    <w:uiPriority w:val="1"/>
    <w:qFormat/>
    <w:pPr>
      <w:spacing w:before="119"/>
      <w:ind w:left="680" w:hanging="360"/>
    </w:pPr>
    <w:rPr>
      <w:rFonts w:ascii="Times New Roman" w:hAnsi="Times New Roman" w:eastAsia="Times New Roman" w:cs="Times New Roman"/>
    </w:rPr>
  </w:style>
  <w:style w:styleId="TableParagraph" w:type="paragraph">
    <w:name w:val="Table Paragraph"/>
    <w:basedOn w:val="Normal"/>
    <w:uiPriority w:val="1"/>
    <w:qFormat/>
    <w:pPr>
      <w:spacing w:before="1"/>
      <w:ind w:left="103" w:hanging="36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Cunningham</dc:creator>
  <dcterms:created xsi:type="dcterms:W3CDTF">2022-07-21T08:11:25Z</dcterms:created>
  <dcterms:modified xsi:type="dcterms:W3CDTF">2022-07-21T08:11:25Z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2019</vt:lpwstr>
  </property>
  <property fmtid="{D5CDD505-2E9C-101B-9397-08002B2CF9AE}" pid="4" name="LastSaved">
    <vt:filetime>2022-07-21T00:00:00Z</vt:filetime>
  </property>
</Properties>
</file>